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B76" w:rsidRPr="000E1B76" w:rsidRDefault="00074143" w:rsidP="003E3451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662.4pt">
            <v:imagedata r:id="rId8" o:title="Музыка 7.2"/>
          </v:shape>
        </w:pict>
      </w:r>
      <w:r w:rsidR="000E1B76" w:rsidRPr="000E1B76">
        <w:rPr>
          <w:rFonts w:ascii="Times New Roman" w:hAnsi="Times New Roman" w:cs="Times New Roman"/>
          <w:sz w:val="28"/>
          <w:szCs w:val="28"/>
        </w:rPr>
        <w:br w:type="page"/>
      </w:r>
    </w:p>
    <w:p w:rsidR="00412FCA" w:rsidRPr="00074143" w:rsidRDefault="00412FCA" w:rsidP="003E3451">
      <w:pPr>
        <w:pStyle w:val="1"/>
        <w:spacing w:line="240" w:lineRule="auto"/>
        <w:rPr>
          <w:b/>
        </w:rPr>
      </w:pPr>
      <w:bookmarkStart w:id="0" w:name="_Toc142476722"/>
      <w:r w:rsidRPr="00074143">
        <w:rPr>
          <w:b/>
        </w:rPr>
        <w:lastRenderedPageBreak/>
        <w:t>ПОЯСНИТЕЛЬНАЯ ЗАПИСКА</w:t>
      </w:r>
      <w:bookmarkEnd w:id="0"/>
    </w:p>
    <w:p w:rsidR="003E3451" w:rsidRPr="000E1B76" w:rsidRDefault="003E3451" w:rsidP="003E3451">
      <w:pPr>
        <w:pStyle w:val="a3"/>
        <w:ind w:right="-1" w:firstLine="709"/>
        <w:jc w:val="both"/>
        <w:rPr>
          <w:sz w:val="28"/>
          <w:szCs w:val="28"/>
        </w:rPr>
      </w:pPr>
      <w:r w:rsidRPr="003E3451">
        <w:rPr>
          <w:sz w:val="28"/>
          <w:szCs w:val="28"/>
        </w:rPr>
        <w:t xml:space="preserve">Адаптированная рабочая программа по учебному предмету «Музыка» </w:t>
      </w:r>
    </w:p>
    <w:p w:rsidR="003E3451" w:rsidRPr="000E1B76" w:rsidRDefault="003E3451" w:rsidP="003E3451">
      <w:pPr>
        <w:pStyle w:val="a3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на уровне начального общего образования составлена на основе «Требований к результатам освоения ФАОП НОО для обучающихся с ОВЗ», представленных в Федеральном государственном образовательном стандарте начального общего образования обучающихся с ОВЗ, с учётом распределённых по модулям проверяемых требований к результатам освоения образовательной программы, а также на основе характеристики планируемых результатов духовно-нравственного развития, воспитания и социализации обучающихся, представленной в Программе воспитания.</w:t>
      </w:r>
    </w:p>
    <w:p w:rsidR="003E3451" w:rsidRPr="000E1B76" w:rsidRDefault="003E3451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Пояснительная записка отражает общие цели и задачи изучения учебного предмета, характеристику психологических предпосылок к его изучению обучающимися с ЗПР; место в структуре учебного плана, а также подходы к отбору содержания и планируемым результатам.</w:t>
      </w:r>
    </w:p>
    <w:p w:rsidR="003E3451" w:rsidRPr="000E1B76" w:rsidRDefault="003E3451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Программа разработана с учётом актуальных целей и задач обучения и воспитания, развития обучающихся с ЗПР и условий, необходимых для достижения личностных, </w:t>
      </w:r>
      <w:proofErr w:type="spellStart"/>
      <w:r w:rsidRPr="000E1B76">
        <w:rPr>
          <w:sz w:val="28"/>
          <w:szCs w:val="28"/>
        </w:rPr>
        <w:t>метапредментных</w:t>
      </w:r>
      <w:proofErr w:type="spellEnd"/>
      <w:r w:rsidRPr="000E1B76">
        <w:rPr>
          <w:sz w:val="28"/>
          <w:szCs w:val="28"/>
        </w:rPr>
        <w:t xml:space="preserve"> и предметных результатов при освоении предметной области «Искусство» (Музыка). </w:t>
      </w:r>
    </w:p>
    <w:p w:rsidR="003E3451" w:rsidRPr="003E3451" w:rsidRDefault="003E3451" w:rsidP="003E3451"/>
    <w:p w:rsidR="00412FCA" w:rsidRPr="00BF2D0A" w:rsidRDefault="00412FCA" w:rsidP="003E3451">
      <w:pPr>
        <w:pStyle w:val="a3"/>
        <w:ind w:right="-1" w:firstLine="709"/>
        <w:jc w:val="both"/>
        <w:rPr>
          <w:b/>
          <w:sz w:val="28"/>
          <w:szCs w:val="28"/>
        </w:rPr>
      </w:pPr>
      <w:bookmarkStart w:id="1" w:name="_Toc139386445"/>
      <w:r w:rsidRPr="00BF2D0A">
        <w:rPr>
          <w:b/>
          <w:sz w:val="28"/>
          <w:szCs w:val="28"/>
        </w:rPr>
        <w:t>О</w:t>
      </w:r>
      <w:r w:rsidR="00BF2D0A" w:rsidRPr="00BF2D0A">
        <w:rPr>
          <w:b/>
          <w:sz w:val="28"/>
          <w:szCs w:val="28"/>
        </w:rPr>
        <w:t>бщая характеристика учебного предмета «Музыка»</w:t>
      </w:r>
      <w:bookmarkEnd w:id="1"/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Музыка является неотъемлемой частью культурного наследия, универсальным способом коммуникации. Особенно важна музыка для становления личности младшего школьника — как способ, форма и опыт самовыражения и естественного радостного мировосприятия.</w:t>
      </w:r>
    </w:p>
    <w:p w:rsidR="00D14A41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В течение периода начального общего музыкального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др.). При этом наиболее эффективной формой освоения музыкального искусства является практическое </w:t>
      </w:r>
      <w:proofErr w:type="spellStart"/>
      <w:r w:rsidRPr="000E1B76">
        <w:rPr>
          <w:sz w:val="28"/>
          <w:szCs w:val="28"/>
        </w:rPr>
        <w:t>музицирование</w:t>
      </w:r>
      <w:proofErr w:type="spellEnd"/>
      <w:r w:rsidRPr="000E1B76">
        <w:rPr>
          <w:sz w:val="28"/>
          <w:szCs w:val="28"/>
        </w:rPr>
        <w:t xml:space="preserve"> —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Программа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 и т. п.). Однако этот уровень содержания обучения не является главным. Значительно более важным является формирование эстетических </w:t>
      </w:r>
      <w:r w:rsidRPr="000E1B76">
        <w:rPr>
          <w:sz w:val="28"/>
          <w:szCs w:val="28"/>
        </w:rPr>
        <w:lastRenderedPageBreak/>
        <w:t>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 В. Асафьев).</w:t>
      </w:r>
    </w:p>
    <w:p w:rsidR="00412FCA" w:rsidRPr="000E1B76" w:rsidRDefault="00412FCA" w:rsidP="003E3451">
      <w:pPr>
        <w:pStyle w:val="a5"/>
        <w:tabs>
          <w:tab w:val="left" w:pos="639"/>
        </w:tabs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Свойственная музыкальному восприятию идентификация с лирическим героем произведения (В. В. </w:t>
      </w:r>
      <w:proofErr w:type="spellStart"/>
      <w:r w:rsidRPr="000E1B76">
        <w:rPr>
          <w:sz w:val="28"/>
          <w:szCs w:val="28"/>
        </w:rPr>
        <w:t>Медушевский</w:t>
      </w:r>
      <w:proofErr w:type="spellEnd"/>
      <w:r w:rsidRPr="000E1B76">
        <w:rPr>
          <w:sz w:val="28"/>
          <w:szCs w:val="28"/>
        </w:rPr>
        <w:t xml:space="preserve">) является уникальным психологическим механизмом для формирования мировоззрения ребёнка опосредованным </w:t>
      </w:r>
      <w:proofErr w:type="spellStart"/>
      <w:r w:rsidRPr="000E1B76">
        <w:rPr>
          <w:sz w:val="28"/>
          <w:szCs w:val="28"/>
        </w:rPr>
        <w:t>недирективным</w:t>
      </w:r>
      <w:proofErr w:type="spellEnd"/>
      <w:r w:rsidRPr="000E1B76">
        <w:rPr>
          <w:sz w:val="28"/>
          <w:szCs w:val="28"/>
        </w:rPr>
        <w:t xml:space="preserve"> путём. Поэтому ключевым моментом при составлении программы является отбор репертуара, который должен сочетать в себе такие качества, как доступность, высокий художественный уровень, соответствие системе базовых национальных ценностей.</w:t>
      </w:r>
    </w:p>
    <w:p w:rsidR="00412FCA" w:rsidRPr="000E1B76" w:rsidRDefault="00412FCA" w:rsidP="003E3451">
      <w:pPr>
        <w:pStyle w:val="a5"/>
        <w:tabs>
          <w:tab w:val="left" w:pos="639"/>
        </w:tabs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>Одним из наиболее важных направлений музыкального воспитания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412FCA" w:rsidRPr="000E1B76" w:rsidRDefault="00412FCA" w:rsidP="003E3451">
      <w:pPr>
        <w:pStyle w:val="a5"/>
        <w:tabs>
          <w:tab w:val="left" w:pos="639"/>
        </w:tabs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>Особая роль в организации музыкальных занятий младших школьников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412FCA" w:rsidRPr="000E1B76" w:rsidRDefault="00D14A41" w:rsidP="003E3451">
      <w:pPr>
        <w:pStyle w:val="a5"/>
        <w:tabs>
          <w:tab w:val="left" w:pos="639"/>
        </w:tabs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Для </w:t>
      </w:r>
      <w:r w:rsidR="00BF2D0A">
        <w:rPr>
          <w:sz w:val="28"/>
          <w:szCs w:val="28"/>
        </w:rPr>
        <w:t>обучающихся</w:t>
      </w:r>
      <w:r w:rsidRPr="000E1B76">
        <w:rPr>
          <w:sz w:val="28"/>
          <w:szCs w:val="28"/>
        </w:rPr>
        <w:t xml:space="preserve"> с ЗПР овладение учебным</w:t>
      </w:r>
      <w:r w:rsidR="005D5EBB" w:rsidRPr="000E1B76">
        <w:rPr>
          <w:sz w:val="28"/>
          <w:szCs w:val="28"/>
        </w:rPr>
        <w:t xml:space="preserve"> предметом имеет существенное коррекционное значение. В процессе уроков:</w:t>
      </w:r>
    </w:p>
    <w:p w:rsidR="005D5EBB" w:rsidRPr="000E1B76" w:rsidRDefault="005D5EBB" w:rsidP="003E3451">
      <w:pPr>
        <w:pStyle w:val="a5"/>
        <w:numPr>
          <w:ilvl w:val="0"/>
          <w:numId w:val="20"/>
        </w:numPr>
        <w:tabs>
          <w:tab w:val="left" w:pos="639"/>
        </w:tabs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>происходит развитие и коррекция слухового восприятия;</w:t>
      </w:r>
    </w:p>
    <w:p w:rsidR="005D5EBB" w:rsidRPr="000E1B76" w:rsidRDefault="00BF22E4" w:rsidP="003E3451">
      <w:pPr>
        <w:pStyle w:val="a5"/>
        <w:numPr>
          <w:ilvl w:val="0"/>
          <w:numId w:val="20"/>
        </w:numPr>
        <w:tabs>
          <w:tab w:val="left" w:pos="639"/>
        </w:tabs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>обогащается</w:t>
      </w:r>
      <w:r w:rsidR="005D5EBB" w:rsidRPr="000E1B76">
        <w:rPr>
          <w:sz w:val="28"/>
          <w:szCs w:val="28"/>
        </w:rPr>
        <w:t xml:space="preserve"> общий кругозор</w:t>
      </w:r>
      <w:r w:rsidRPr="000E1B76">
        <w:rPr>
          <w:sz w:val="28"/>
          <w:szCs w:val="28"/>
        </w:rPr>
        <w:t>, способствующий расширению словарного запаса, знаний и представлений об окружающем мире;</w:t>
      </w:r>
    </w:p>
    <w:p w:rsidR="00BF22E4" w:rsidRPr="000E1B76" w:rsidRDefault="00BF22E4" w:rsidP="003E3451">
      <w:pPr>
        <w:pStyle w:val="a5"/>
        <w:numPr>
          <w:ilvl w:val="0"/>
          <w:numId w:val="20"/>
        </w:numPr>
        <w:tabs>
          <w:tab w:val="left" w:pos="639"/>
        </w:tabs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 xml:space="preserve">оказывается благоприятное воздействие на эмоциональную сферу </w:t>
      </w:r>
      <w:proofErr w:type="gramStart"/>
      <w:r w:rsidR="00BF2D0A">
        <w:rPr>
          <w:sz w:val="28"/>
          <w:szCs w:val="28"/>
        </w:rPr>
        <w:t>обучающегося</w:t>
      </w:r>
      <w:proofErr w:type="gramEnd"/>
      <w:r w:rsidRPr="000E1B76">
        <w:rPr>
          <w:sz w:val="28"/>
          <w:szCs w:val="28"/>
        </w:rPr>
        <w:t>;</w:t>
      </w:r>
    </w:p>
    <w:p w:rsidR="00BF22E4" w:rsidRPr="000E1B76" w:rsidRDefault="00BF22E4" w:rsidP="003E3451">
      <w:pPr>
        <w:pStyle w:val="a5"/>
        <w:numPr>
          <w:ilvl w:val="0"/>
          <w:numId w:val="20"/>
        </w:numPr>
        <w:tabs>
          <w:tab w:val="left" w:pos="639"/>
        </w:tabs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 xml:space="preserve">в интересной для </w:t>
      </w:r>
      <w:r w:rsidR="003D598E">
        <w:rPr>
          <w:sz w:val="28"/>
          <w:szCs w:val="28"/>
        </w:rPr>
        <w:t>обучающихся</w:t>
      </w:r>
      <w:r w:rsidRPr="000E1B76">
        <w:rPr>
          <w:sz w:val="28"/>
          <w:szCs w:val="28"/>
        </w:rPr>
        <w:t xml:space="preserve"> практической деятельности развиваются логические операции, умения анализировать, наблюдать за явлениями, произвольно направлять и удерживать внимание;</w:t>
      </w:r>
    </w:p>
    <w:p w:rsidR="00BF22E4" w:rsidRPr="000E1B76" w:rsidRDefault="00BF22E4" w:rsidP="003E3451">
      <w:pPr>
        <w:pStyle w:val="a5"/>
        <w:numPr>
          <w:ilvl w:val="0"/>
          <w:numId w:val="20"/>
        </w:numPr>
        <w:tabs>
          <w:tab w:val="left" w:pos="639"/>
        </w:tabs>
        <w:ind w:left="709" w:right="0" w:hanging="357"/>
        <w:rPr>
          <w:sz w:val="28"/>
          <w:szCs w:val="28"/>
        </w:rPr>
      </w:pPr>
      <w:r w:rsidRPr="000E1B76">
        <w:rPr>
          <w:sz w:val="28"/>
          <w:szCs w:val="28"/>
        </w:rPr>
        <w:t xml:space="preserve">совершенствуется возможность </w:t>
      </w:r>
      <w:proofErr w:type="spellStart"/>
      <w:r w:rsidRPr="000E1B76">
        <w:rPr>
          <w:sz w:val="28"/>
          <w:szCs w:val="28"/>
        </w:rPr>
        <w:t>саморегуляции</w:t>
      </w:r>
      <w:proofErr w:type="spellEnd"/>
      <w:r w:rsidRPr="000E1B76">
        <w:rPr>
          <w:sz w:val="28"/>
          <w:szCs w:val="28"/>
        </w:rPr>
        <w:t xml:space="preserve"> во время прослушивания музыкальных произведений и исполнительской деятельности;</w:t>
      </w:r>
    </w:p>
    <w:p w:rsidR="00BF22E4" w:rsidRPr="000E1B76" w:rsidRDefault="00BF22E4" w:rsidP="003E3451">
      <w:pPr>
        <w:pStyle w:val="a5"/>
        <w:numPr>
          <w:ilvl w:val="0"/>
          <w:numId w:val="20"/>
        </w:numPr>
        <w:tabs>
          <w:tab w:val="left" w:pos="639"/>
        </w:tabs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 xml:space="preserve">обогащается чувственный опыт </w:t>
      </w:r>
      <w:r w:rsidR="003D598E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>.</w:t>
      </w:r>
    </w:p>
    <w:p w:rsidR="009520AE" w:rsidRPr="000E1B76" w:rsidRDefault="009520AE" w:rsidP="003E3451">
      <w:pPr>
        <w:pStyle w:val="a5"/>
        <w:tabs>
          <w:tab w:val="left" w:pos="639"/>
        </w:tabs>
        <w:ind w:left="0" w:right="0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Деятельность </w:t>
      </w:r>
      <w:r w:rsidR="003D598E">
        <w:rPr>
          <w:sz w:val="28"/>
          <w:szCs w:val="28"/>
        </w:rPr>
        <w:t>обучающихся</w:t>
      </w:r>
      <w:r w:rsidRPr="000E1B76">
        <w:rPr>
          <w:sz w:val="28"/>
          <w:szCs w:val="28"/>
        </w:rPr>
        <w:t xml:space="preserve"> с ЗПР на уроках должна быть организована с учетом </w:t>
      </w:r>
      <w:r w:rsidR="003D598E">
        <w:rPr>
          <w:sz w:val="28"/>
          <w:szCs w:val="28"/>
        </w:rPr>
        <w:t xml:space="preserve">их </w:t>
      </w:r>
      <w:r w:rsidRPr="000E1B76">
        <w:rPr>
          <w:sz w:val="28"/>
          <w:szCs w:val="28"/>
        </w:rPr>
        <w:t xml:space="preserve">возможностей. Подбор музыкального материала для исполнения </w:t>
      </w:r>
      <w:r w:rsidR="003D598E">
        <w:rPr>
          <w:sz w:val="28"/>
          <w:szCs w:val="28"/>
        </w:rPr>
        <w:t>обучающимися</w:t>
      </w:r>
      <w:r w:rsidRPr="000E1B76">
        <w:rPr>
          <w:sz w:val="28"/>
          <w:szCs w:val="28"/>
        </w:rPr>
        <w:t xml:space="preserve"> осуществляется на доступном для ребенка уровне.</w:t>
      </w:r>
      <w:r w:rsidR="005A373C" w:rsidRPr="000E1B76">
        <w:rPr>
          <w:sz w:val="28"/>
          <w:szCs w:val="28"/>
        </w:rPr>
        <w:t xml:space="preserve"> Новый материал следует предъявлять развернуто, использовать визуализацию, примеры, практические упражнения и многократно закреплять. </w:t>
      </w:r>
    </w:p>
    <w:p w:rsidR="005A373C" w:rsidRPr="000E1B76" w:rsidRDefault="005A373C" w:rsidP="003E3451">
      <w:pPr>
        <w:pStyle w:val="a5"/>
        <w:tabs>
          <w:tab w:val="left" w:pos="639"/>
        </w:tabs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Музыкальное воспитание младших школьников с </w:t>
      </w:r>
      <w:r w:rsidR="003D598E">
        <w:rPr>
          <w:sz w:val="28"/>
          <w:szCs w:val="28"/>
        </w:rPr>
        <w:t>ЗПР</w:t>
      </w:r>
      <w:r w:rsidRPr="000E1B76">
        <w:rPr>
          <w:sz w:val="28"/>
          <w:szCs w:val="28"/>
        </w:rPr>
        <w:t xml:space="preserve"> будет более эффективным, если:</w:t>
      </w:r>
    </w:p>
    <w:p w:rsidR="005A373C" w:rsidRPr="000E1B76" w:rsidRDefault="005A373C" w:rsidP="003E3451">
      <w:pPr>
        <w:pStyle w:val="a5"/>
        <w:tabs>
          <w:tab w:val="left" w:pos="639"/>
        </w:tabs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учитывать специфику музыкальной деятельности младших школьников </w:t>
      </w:r>
      <w:r w:rsidRPr="000E1B76">
        <w:rPr>
          <w:sz w:val="28"/>
          <w:szCs w:val="28"/>
        </w:rPr>
        <w:lastRenderedPageBreak/>
        <w:t xml:space="preserve">с </w:t>
      </w:r>
      <w:r w:rsidR="003D598E">
        <w:rPr>
          <w:sz w:val="28"/>
          <w:szCs w:val="28"/>
        </w:rPr>
        <w:t>ЗПР</w:t>
      </w:r>
      <w:r w:rsidRPr="000E1B76">
        <w:rPr>
          <w:sz w:val="28"/>
          <w:szCs w:val="28"/>
        </w:rPr>
        <w:t xml:space="preserve">, характеризующуюся качественным своеобразием: неустойчивостью внимания, повышенной отвлекаемостью; замедленным приемом и переработкой информации; низким уровнем познавательной мотивации; недостатками развития моторики, малым объемом певческого диапазона, что обусловлено нарушением диафрагмального дыхания, дикции, звукопроизношения; задержкой в развитии мелодического, гармонического, тембрового слуха. </w:t>
      </w:r>
    </w:p>
    <w:p w:rsidR="005A373C" w:rsidRPr="000E1B76" w:rsidRDefault="005A373C" w:rsidP="003E3451">
      <w:pPr>
        <w:pStyle w:val="a5"/>
        <w:tabs>
          <w:tab w:val="left" w:pos="639"/>
        </w:tabs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рассматривать процесс музыкального воспитания как часть коррекционной работы, направленной не только на развитие собственно-музыкальных способностей </w:t>
      </w:r>
      <w:r w:rsidR="003D598E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 xml:space="preserve"> (слух, ритм, музыкальная память и др.), но и как фактор</w:t>
      </w:r>
      <w:r w:rsidR="003D598E">
        <w:rPr>
          <w:sz w:val="28"/>
          <w:szCs w:val="28"/>
        </w:rPr>
        <w:t xml:space="preserve"> его</w:t>
      </w:r>
      <w:r w:rsidRPr="000E1B76">
        <w:rPr>
          <w:sz w:val="28"/>
          <w:szCs w:val="28"/>
        </w:rPr>
        <w:t xml:space="preserve"> социальной адаптации и оздоровления;</w:t>
      </w:r>
    </w:p>
    <w:p w:rsidR="005A373C" w:rsidRPr="000E1B76" w:rsidRDefault="005A373C" w:rsidP="003E3451">
      <w:pPr>
        <w:pStyle w:val="a5"/>
        <w:tabs>
          <w:tab w:val="left" w:pos="639"/>
        </w:tabs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включать в содержании уроков специально отобранные произведения разных жанров вокальной и инструментальной музыки, отвечающие внутренней эмоциональной потребности </w:t>
      </w:r>
      <w:r w:rsidR="00AF5E4A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 xml:space="preserve"> в духовном обогащении. Программа предусматривает знакомство обучающихся</w:t>
      </w:r>
      <w:r w:rsidR="00AF5E4A">
        <w:rPr>
          <w:sz w:val="28"/>
          <w:szCs w:val="28"/>
        </w:rPr>
        <w:t xml:space="preserve"> с ЗПР</w:t>
      </w:r>
      <w:r w:rsidRPr="000E1B76">
        <w:rPr>
          <w:sz w:val="28"/>
          <w:szCs w:val="28"/>
        </w:rPr>
        <w:t xml:space="preserve">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 и т. п.). Однако этот уровень содержания обучения не является главным. Ключевым моментом при составлении программы является отбор репертуара, который должен сочетать в себе такие качества, как доступность, высокий художественный уровень, соответствие системе базовых национальных ценностей;</w:t>
      </w:r>
    </w:p>
    <w:p w:rsidR="005A373C" w:rsidRPr="000E1B76" w:rsidRDefault="005A373C" w:rsidP="003E3451">
      <w:pPr>
        <w:pStyle w:val="a5"/>
        <w:tabs>
          <w:tab w:val="left" w:pos="639"/>
        </w:tabs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применять активные виды музыкальной деятельности </w:t>
      </w:r>
      <w:r w:rsidR="00AF5E4A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 xml:space="preserve"> в их </w:t>
      </w:r>
      <w:proofErr w:type="spellStart"/>
      <w:r w:rsidRPr="000E1B76">
        <w:rPr>
          <w:sz w:val="28"/>
          <w:szCs w:val="28"/>
        </w:rPr>
        <w:t>взаимосочетании</w:t>
      </w:r>
      <w:proofErr w:type="spellEnd"/>
      <w:r w:rsidRPr="000E1B76">
        <w:rPr>
          <w:sz w:val="28"/>
          <w:szCs w:val="28"/>
        </w:rPr>
        <w:t xml:space="preserve">, а именно: слушание музыки, пение, </w:t>
      </w:r>
      <w:proofErr w:type="spellStart"/>
      <w:r w:rsidRPr="000E1B76">
        <w:rPr>
          <w:sz w:val="28"/>
          <w:szCs w:val="28"/>
        </w:rPr>
        <w:t>логоритмика</w:t>
      </w:r>
      <w:proofErr w:type="spellEnd"/>
      <w:r w:rsidRPr="000E1B76">
        <w:rPr>
          <w:sz w:val="28"/>
          <w:szCs w:val="28"/>
        </w:rPr>
        <w:t>, музыкально-ритмические движения и упражнения, игра на детских музыкальных инструментах, использование других видов искусства при восприятии музыки и др. Поэтому в содержании образования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др.);</w:t>
      </w:r>
    </w:p>
    <w:p w:rsidR="005A373C" w:rsidRPr="000E1B76" w:rsidRDefault="005A373C" w:rsidP="003E3451">
      <w:pPr>
        <w:pStyle w:val="a5"/>
        <w:tabs>
          <w:tab w:val="left" w:pos="639"/>
        </w:tabs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использовать разнообразные формы музыкального воспитания в сочетании уроков музыки с внеурочными видами работы (музыкальные игры, экскурсии, театральные представления, драматизации музыкальных сказок, индивидуальные, групповые, массовые формы) и внешкольные музыкальные занятия младших школьников с </w:t>
      </w:r>
      <w:r w:rsidR="00AF5E4A">
        <w:rPr>
          <w:sz w:val="28"/>
          <w:szCs w:val="28"/>
        </w:rPr>
        <w:t>ЗПР</w:t>
      </w:r>
      <w:r w:rsidRPr="000E1B76">
        <w:rPr>
          <w:sz w:val="28"/>
          <w:szCs w:val="28"/>
        </w:rPr>
        <w:t>: посещение музыкальных концертов и спектаклей, слушание музыкальных передач и др.;</w:t>
      </w:r>
    </w:p>
    <w:p w:rsidR="005A373C" w:rsidRPr="000E1B76" w:rsidRDefault="005A373C" w:rsidP="003E3451">
      <w:pPr>
        <w:pStyle w:val="a5"/>
        <w:tabs>
          <w:tab w:val="left" w:pos="639"/>
        </w:tabs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использовать игровые формы деятельности на уроках, которые рассматриваются как широкий спектр конкретных приёмов и методов, 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принципов, а также практическое </w:t>
      </w:r>
      <w:proofErr w:type="spellStart"/>
      <w:r w:rsidRPr="000E1B76">
        <w:rPr>
          <w:sz w:val="28"/>
          <w:szCs w:val="28"/>
        </w:rPr>
        <w:t>музицирование</w:t>
      </w:r>
      <w:proofErr w:type="spellEnd"/>
      <w:r w:rsidRPr="000E1B76">
        <w:rPr>
          <w:sz w:val="28"/>
          <w:szCs w:val="28"/>
        </w:rPr>
        <w:t xml:space="preserve"> — пение, </w:t>
      </w:r>
      <w:r w:rsidRPr="000E1B76">
        <w:rPr>
          <w:sz w:val="28"/>
          <w:szCs w:val="28"/>
        </w:rPr>
        <w:lastRenderedPageBreak/>
        <w:t>игра на доступных музыкальных инструментах, различные формы музыкального движения.</w:t>
      </w:r>
    </w:p>
    <w:p w:rsidR="003E3451" w:rsidRDefault="003E3451" w:rsidP="003E3451">
      <w:pPr>
        <w:pStyle w:val="a5"/>
        <w:tabs>
          <w:tab w:val="left" w:pos="639"/>
        </w:tabs>
        <w:ind w:left="0" w:right="-1" w:firstLine="709"/>
        <w:rPr>
          <w:b/>
          <w:sz w:val="28"/>
          <w:szCs w:val="28"/>
        </w:rPr>
      </w:pPr>
      <w:bookmarkStart w:id="2" w:name="_Toc139386446"/>
    </w:p>
    <w:p w:rsidR="00412FCA" w:rsidRPr="00AF5E4A" w:rsidRDefault="00412FCA" w:rsidP="003E3451">
      <w:pPr>
        <w:pStyle w:val="a5"/>
        <w:tabs>
          <w:tab w:val="left" w:pos="639"/>
        </w:tabs>
        <w:ind w:left="0" w:right="-1" w:firstLine="709"/>
        <w:rPr>
          <w:b/>
          <w:sz w:val="28"/>
          <w:szCs w:val="28"/>
        </w:rPr>
      </w:pPr>
      <w:r w:rsidRPr="00AF5E4A">
        <w:rPr>
          <w:b/>
          <w:sz w:val="28"/>
          <w:szCs w:val="28"/>
        </w:rPr>
        <w:t>Ц</w:t>
      </w:r>
      <w:r w:rsidR="00AF5E4A" w:rsidRPr="00AF5E4A">
        <w:rPr>
          <w:b/>
          <w:sz w:val="28"/>
          <w:szCs w:val="28"/>
        </w:rPr>
        <w:t>ели и задачи изучения учебного предмета «Музыка»</w:t>
      </w:r>
      <w:bookmarkEnd w:id="2"/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AF5E4A">
        <w:rPr>
          <w:i/>
          <w:sz w:val="28"/>
          <w:szCs w:val="28"/>
        </w:rPr>
        <w:t>Основная цель</w:t>
      </w:r>
      <w:r w:rsidRPr="000E1B76">
        <w:rPr>
          <w:sz w:val="28"/>
          <w:szCs w:val="28"/>
        </w:rPr>
        <w:t xml:space="preserve"> реализации программы — воспитание музыкальной культуры как части всей духовной культуры обучающихся</w:t>
      </w:r>
      <w:r w:rsidR="005A373C" w:rsidRPr="000E1B76">
        <w:rPr>
          <w:sz w:val="28"/>
          <w:szCs w:val="28"/>
        </w:rPr>
        <w:t xml:space="preserve"> с ЗПР</w:t>
      </w:r>
      <w:r w:rsidRPr="000E1B76">
        <w:rPr>
          <w:sz w:val="28"/>
          <w:szCs w:val="28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В процессе </w:t>
      </w:r>
      <w:r w:rsidRPr="00AF5E4A">
        <w:rPr>
          <w:i/>
          <w:sz w:val="28"/>
          <w:szCs w:val="28"/>
        </w:rPr>
        <w:t>конкретизации учебных целей</w:t>
      </w:r>
      <w:r w:rsidRPr="000E1B76">
        <w:rPr>
          <w:sz w:val="28"/>
          <w:szCs w:val="28"/>
        </w:rPr>
        <w:t xml:space="preserve"> их реализация осуществляется по следующим направлениям: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1) становление системы ценностей обучающихся в единстве эмоциональной и познавательной сферы;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2) 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3) формирование творческих способностей ребёнка, развитие внутренней мотивации к </w:t>
      </w:r>
      <w:proofErr w:type="spellStart"/>
      <w:r w:rsidRPr="000E1B76">
        <w:rPr>
          <w:sz w:val="28"/>
          <w:szCs w:val="28"/>
        </w:rPr>
        <w:t>музицированию</w:t>
      </w:r>
      <w:proofErr w:type="spellEnd"/>
      <w:r w:rsidRPr="000E1B76">
        <w:rPr>
          <w:sz w:val="28"/>
          <w:szCs w:val="28"/>
        </w:rPr>
        <w:t>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Важнейшими </w:t>
      </w:r>
      <w:r w:rsidRPr="00567FA4">
        <w:rPr>
          <w:i/>
          <w:sz w:val="28"/>
          <w:szCs w:val="28"/>
        </w:rPr>
        <w:t>задачами</w:t>
      </w:r>
      <w:r w:rsidRPr="000E1B76">
        <w:rPr>
          <w:sz w:val="28"/>
          <w:szCs w:val="28"/>
        </w:rPr>
        <w:t xml:space="preserve"> в начальной школе являются: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1. Формирование эмоционально-ценностной отзывчивости на прекрасное в жизни и в искусстве. 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2. 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0E1B76">
        <w:rPr>
          <w:sz w:val="28"/>
          <w:szCs w:val="28"/>
        </w:rPr>
        <w:t>музицирования</w:t>
      </w:r>
      <w:proofErr w:type="spellEnd"/>
      <w:r w:rsidRPr="000E1B76">
        <w:rPr>
          <w:sz w:val="28"/>
          <w:szCs w:val="28"/>
        </w:rPr>
        <w:t>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3. Формирование культуры осознанного восприятия музыкальных образов. Приобщение к общечеловеческим духовным ценностям через собственный внутренний опыт эмоционального переживания.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4. Развитие эмоционального интеллекта в единстве с другими познавательными и регулятивными универсальными учебными действиями. Развитие ассоциативного мышления и продуктивного воображения.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5. Овладение предметными умениями и навыками в различных видах практического </w:t>
      </w:r>
      <w:proofErr w:type="spellStart"/>
      <w:r w:rsidRPr="000E1B76">
        <w:rPr>
          <w:sz w:val="28"/>
          <w:szCs w:val="28"/>
        </w:rPr>
        <w:t>музицирования</w:t>
      </w:r>
      <w:proofErr w:type="spellEnd"/>
      <w:r w:rsidRPr="000E1B76">
        <w:rPr>
          <w:sz w:val="28"/>
          <w:szCs w:val="28"/>
        </w:rPr>
        <w:t>. Введение ребёнка в искусство через разнообразие видов музыкальной деятельности, в том числе:</w:t>
      </w:r>
    </w:p>
    <w:p w:rsidR="00412FCA" w:rsidRPr="000E1B76" w:rsidRDefault="00567FA4" w:rsidP="003E3451">
      <w:pPr>
        <w:pStyle w:val="a3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</w:t>
      </w:r>
      <w:r w:rsidR="00412FCA" w:rsidRPr="000E1B76">
        <w:rPr>
          <w:sz w:val="28"/>
          <w:szCs w:val="28"/>
        </w:rPr>
        <w:t>лушание (воспитание грамотного слушателя);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б) </w:t>
      </w:r>
      <w:r w:rsidR="00567FA4">
        <w:rPr>
          <w:sz w:val="28"/>
          <w:szCs w:val="28"/>
        </w:rPr>
        <w:t>и</w:t>
      </w:r>
      <w:r w:rsidRPr="000E1B76">
        <w:rPr>
          <w:sz w:val="28"/>
          <w:szCs w:val="28"/>
        </w:rPr>
        <w:t>сполнение (пение, игра на доступных музыкальных инструментах);</w:t>
      </w:r>
    </w:p>
    <w:p w:rsidR="00412FCA" w:rsidRPr="000E1B76" w:rsidRDefault="00567FA4" w:rsidP="003E3451">
      <w:pPr>
        <w:pStyle w:val="a3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="00412FCA" w:rsidRPr="000E1B76">
        <w:rPr>
          <w:sz w:val="28"/>
          <w:szCs w:val="28"/>
        </w:rPr>
        <w:t>очинение (элементы импровизации, композиции, аранжировки);</w:t>
      </w:r>
    </w:p>
    <w:p w:rsidR="00412FCA" w:rsidRPr="000E1B76" w:rsidRDefault="00567FA4" w:rsidP="003E3451">
      <w:pPr>
        <w:pStyle w:val="a3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м</w:t>
      </w:r>
      <w:r w:rsidR="00412FCA" w:rsidRPr="000E1B76">
        <w:rPr>
          <w:sz w:val="28"/>
          <w:szCs w:val="28"/>
        </w:rPr>
        <w:t>узыкальное движение (пластическое интонирование, танец, двигательное моделирование и др.);</w:t>
      </w:r>
    </w:p>
    <w:p w:rsidR="00412FCA" w:rsidRPr="000E1B76" w:rsidRDefault="00567FA4" w:rsidP="003E3451">
      <w:pPr>
        <w:pStyle w:val="a3"/>
        <w:ind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</w:t>
      </w:r>
      <w:proofErr w:type="spellEnd"/>
      <w:r>
        <w:rPr>
          <w:sz w:val="28"/>
          <w:szCs w:val="28"/>
        </w:rPr>
        <w:t>) и</w:t>
      </w:r>
      <w:r w:rsidR="00412FCA" w:rsidRPr="000E1B76">
        <w:rPr>
          <w:sz w:val="28"/>
          <w:szCs w:val="28"/>
        </w:rPr>
        <w:t xml:space="preserve">сследовательские и творческие проекты. 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6. 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7. Воспитание уважения к </w:t>
      </w:r>
      <w:proofErr w:type="spellStart"/>
      <w:r w:rsidRPr="000E1B76">
        <w:rPr>
          <w:sz w:val="28"/>
          <w:szCs w:val="28"/>
        </w:rPr>
        <w:t>цивилизационному</w:t>
      </w:r>
      <w:proofErr w:type="spellEnd"/>
      <w:r w:rsidRPr="000E1B76">
        <w:rPr>
          <w:sz w:val="28"/>
          <w:szCs w:val="28"/>
        </w:rPr>
        <w:t xml:space="preserve"> наследию России; присвоение интонационно-образного строя отечественной музыкальной культуры. 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8. Расширение кругозора, воспитание любознательности, интереса к музыкальной культуре других стран, культур, времён и народов. </w:t>
      </w:r>
    </w:p>
    <w:p w:rsidR="00412FCA" w:rsidRPr="00DC31FC" w:rsidRDefault="00412FCA" w:rsidP="003E3451">
      <w:pPr>
        <w:pStyle w:val="a3"/>
        <w:ind w:right="-1" w:firstLine="709"/>
        <w:jc w:val="both"/>
        <w:rPr>
          <w:b/>
          <w:sz w:val="28"/>
          <w:szCs w:val="28"/>
        </w:rPr>
      </w:pPr>
      <w:bookmarkStart w:id="3" w:name="_Toc139386447"/>
      <w:r w:rsidRPr="00DC31FC">
        <w:rPr>
          <w:b/>
          <w:sz w:val="28"/>
          <w:szCs w:val="28"/>
        </w:rPr>
        <w:t>М</w:t>
      </w:r>
      <w:r w:rsidR="00567FA4" w:rsidRPr="00DC31FC">
        <w:rPr>
          <w:b/>
          <w:sz w:val="28"/>
          <w:szCs w:val="28"/>
        </w:rPr>
        <w:t>есто учебного предмета «Музыка» в учебном плане</w:t>
      </w:r>
      <w:bookmarkEnd w:id="3"/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В соответствии с Федеральным государственным образовательным стандартом начального общего образования учебный предмет «Музыка» входит в предметную область «Искусство», является обязательным для изучения и преподаётся в начальной школе с 1</w:t>
      </w:r>
      <w:r w:rsidR="005A373C" w:rsidRPr="000E1B76">
        <w:rPr>
          <w:sz w:val="28"/>
          <w:szCs w:val="28"/>
        </w:rPr>
        <w:t xml:space="preserve"> (включая 1 дополнительный класс)</w:t>
      </w:r>
      <w:r w:rsidRPr="000E1B76">
        <w:rPr>
          <w:sz w:val="28"/>
          <w:szCs w:val="28"/>
        </w:rPr>
        <w:t xml:space="preserve"> по 4 класс включительно. 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Программа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Содержание предмета «Музыка» структурно представлено восемью модулям (тематическими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области «Искусство» на протяжении всего курса школьного обучения: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1 «Музыкальная грамота»;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2 «Народная музыка России»;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3 «Музыка народов мира»;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4 «Духовная музыка»;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5 «Классическая музыка»;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6 «Современная музыкальная культура»;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7 «Музыка театра и кино»;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8 «Музыка в жизни человека».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Предлагаемые варианты тематического планирования могут служить примерным образцом при составлении рабочих программ по предмету. Образовательная организация может выбрать один из них либо самостоятельно разработать и утвердить иной вариант тематического планирования, в том числе с учётом возможностей внеурочной и внеклассной деятельности, эстетического компонента Программы воспитания образовательной организации. При этом необходимо руководствоваться принципом регулярности занятий и равномерности учебной нагрузки, которая должна составлять не менее 1 академического часа в неделю. Общее количество — не менее </w:t>
      </w:r>
      <w:r w:rsidR="005A373C" w:rsidRPr="000E1B76">
        <w:rPr>
          <w:sz w:val="28"/>
          <w:szCs w:val="28"/>
        </w:rPr>
        <w:t>168</w:t>
      </w:r>
      <w:r w:rsidRPr="000E1B76">
        <w:rPr>
          <w:sz w:val="28"/>
          <w:szCs w:val="28"/>
        </w:rPr>
        <w:t xml:space="preserve"> часов (33 часа в 1</w:t>
      </w:r>
      <w:r w:rsidR="005A373C" w:rsidRPr="000E1B76">
        <w:rPr>
          <w:sz w:val="28"/>
          <w:szCs w:val="28"/>
        </w:rPr>
        <w:t>и 1 дополнительном</w:t>
      </w:r>
      <w:r w:rsidRPr="000E1B76">
        <w:rPr>
          <w:sz w:val="28"/>
          <w:szCs w:val="28"/>
        </w:rPr>
        <w:t xml:space="preserve"> кл</w:t>
      </w:r>
      <w:r w:rsidR="005A373C" w:rsidRPr="000E1B76">
        <w:rPr>
          <w:sz w:val="28"/>
          <w:szCs w:val="28"/>
        </w:rPr>
        <w:t>ассах</w:t>
      </w:r>
      <w:r w:rsidRPr="000E1B76">
        <w:rPr>
          <w:sz w:val="28"/>
          <w:szCs w:val="28"/>
        </w:rPr>
        <w:t xml:space="preserve"> и по 34 часа в год во </w:t>
      </w:r>
      <w:r w:rsidRPr="000E1B76">
        <w:rPr>
          <w:sz w:val="28"/>
          <w:szCs w:val="28"/>
        </w:rPr>
        <w:lastRenderedPageBreak/>
        <w:t>2</w:t>
      </w:r>
      <w:r w:rsidR="007842A3">
        <w:rPr>
          <w:sz w:val="28"/>
          <w:szCs w:val="28"/>
        </w:rPr>
        <w:t>–</w:t>
      </w:r>
      <w:r w:rsidRPr="000E1B76">
        <w:rPr>
          <w:sz w:val="28"/>
          <w:szCs w:val="28"/>
        </w:rPr>
        <w:t>4 классах).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При разработке рабочей программы по предмету «Музыка»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0E1B76">
        <w:rPr>
          <w:sz w:val="28"/>
          <w:szCs w:val="28"/>
        </w:rPr>
        <w:t>культурно-досуговой</w:t>
      </w:r>
      <w:proofErr w:type="spellEnd"/>
      <w:r w:rsidRPr="000E1B76">
        <w:rPr>
          <w:sz w:val="28"/>
          <w:szCs w:val="28"/>
        </w:rPr>
        <w:t xml:space="preserve"> сферы (театры, музеи, творческие союзы).</w:t>
      </w:r>
    </w:p>
    <w:p w:rsidR="00412FCA" w:rsidRPr="000E1B76" w:rsidRDefault="00412FCA" w:rsidP="003E3451">
      <w:pPr>
        <w:pStyle w:val="a3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Изучение предмета «Музыка» предполагает активную </w:t>
      </w:r>
      <w:proofErr w:type="spellStart"/>
      <w:r w:rsidRPr="000E1B76">
        <w:rPr>
          <w:sz w:val="28"/>
          <w:szCs w:val="28"/>
        </w:rPr>
        <w:t>социокультурную</w:t>
      </w:r>
      <w:proofErr w:type="spellEnd"/>
      <w:r w:rsidRPr="000E1B76">
        <w:rPr>
          <w:sz w:val="28"/>
          <w:szCs w:val="28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0E1B76">
        <w:rPr>
          <w:sz w:val="28"/>
          <w:szCs w:val="28"/>
        </w:rPr>
        <w:t>межпредметных</w:t>
      </w:r>
      <w:proofErr w:type="spellEnd"/>
      <w:r w:rsidRPr="000E1B76">
        <w:rPr>
          <w:sz w:val="28"/>
          <w:szCs w:val="28"/>
        </w:rPr>
        <w:t xml:space="preserve"> связях с такими дисциплинами образовательной программы, как «Изобразительное искусство», «Литературное чтение», «Окружающий мир», «Основы религиозной культуры и светской этики», «Иностранный язык» и др.</w:t>
      </w:r>
    </w:p>
    <w:p w:rsidR="00412FCA" w:rsidRPr="000E1B76" w:rsidRDefault="00412FCA" w:rsidP="003E3451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842A3" w:rsidRDefault="007842A3" w:rsidP="003E345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6E2D" w:rsidRPr="000E1B76" w:rsidRDefault="00436E2D" w:rsidP="003E3451">
      <w:pPr>
        <w:pStyle w:val="1"/>
        <w:spacing w:line="240" w:lineRule="auto"/>
      </w:pPr>
      <w:bookmarkStart w:id="4" w:name="_Toc142476723"/>
      <w:r w:rsidRPr="000E1B76">
        <w:lastRenderedPageBreak/>
        <w:t xml:space="preserve">СОДЕРЖАНИЕ УЧЕБНОГО ПРЕДМЕТА «МУЗЫКА» </w:t>
      </w:r>
      <w:r w:rsidR="006D5C94">
        <w:t xml:space="preserve">ПО МОДУЛЯМ НА УРОВЕНЬ </w:t>
      </w:r>
      <w:r w:rsidR="00D94EE2">
        <w:t xml:space="preserve">НАЧАЛЬНОГО ОБЩЕГО </w:t>
      </w:r>
      <w:r w:rsidR="006D5C94">
        <w:t>ОБРАЗОВАНИЯ</w:t>
      </w:r>
      <w:bookmarkEnd w:id="4"/>
    </w:p>
    <w:p w:rsidR="00436E2D" w:rsidRPr="000E1B76" w:rsidRDefault="00436E2D" w:rsidP="003E3451">
      <w:pPr>
        <w:pStyle w:val="2"/>
        <w:spacing w:line="240" w:lineRule="auto"/>
        <w:ind w:firstLine="709"/>
        <w:rPr>
          <w:rFonts w:cs="Times New Roman"/>
          <w:szCs w:val="28"/>
        </w:rPr>
      </w:pPr>
      <w:bookmarkStart w:id="5" w:name="_Toc139386449"/>
      <w:bookmarkStart w:id="6" w:name="_Toc142476724"/>
      <w:bookmarkStart w:id="7" w:name="_Toc139386448"/>
      <w:r w:rsidRPr="000E1B76">
        <w:rPr>
          <w:rFonts w:cs="Times New Roman"/>
          <w:szCs w:val="28"/>
        </w:rPr>
        <w:t>Модуль № 1 «Музыкальная грамота»</w:t>
      </w:r>
      <w:bookmarkEnd w:id="5"/>
      <w:bookmarkEnd w:id="6"/>
    </w:p>
    <w:p w:rsidR="00436E2D" w:rsidRPr="000E1B76" w:rsidRDefault="00436E2D" w:rsidP="003E3451">
      <w:pPr>
        <w:spacing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</w:t>
      </w:r>
      <w:r w:rsidR="007842A3">
        <w:rPr>
          <w:rFonts w:ascii="Times New Roman" w:hAnsi="Times New Roman" w:cs="Times New Roman"/>
          <w:sz w:val="28"/>
          <w:szCs w:val="28"/>
        </w:rPr>
        <w:t>–</w:t>
      </w:r>
      <w:r w:rsidRPr="000E1B76">
        <w:rPr>
          <w:rFonts w:ascii="Times New Roman" w:hAnsi="Times New Roman" w:cs="Times New Roman"/>
          <w:sz w:val="28"/>
          <w:szCs w:val="28"/>
        </w:rPr>
        <w:t>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230"/>
        <w:gridCol w:w="6095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9C4B49">
              <w:rPr>
                <w:b/>
                <w:sz w:val="24"/>
                <w:szCs w:val="24"/>
              </w:rPr>
              <w:t>блока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b/>
                <w:sz w:val="24"/>
                <w:szCs w:val="24"/>
              </w:rPr>
              <w:t>кол-во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30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6095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0517E0">
        <w:trPr>
          <w:trHeight w:val="788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0,5—2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Весь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мир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звучит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Звуки музыкальные и шумовые. Свойства звука: высота, громкость, длительность, тембр.</w:t>
            </w:r>
          </w:p>
        </w:tc>
      </w:tr>
      <w:tr w:rsidR="00436E2D" w:rsidRPr="000E1B76" w:rsidTr="003E3451">
        <w:trPr>
          <w:trHeight w:val="649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0,5—2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Звукоряд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Нотный стан, скрипичный ключ.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Ноты первой октавы.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0,5—2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Интонация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Выразительные</w:t>
            </w:r>
            <w:proofErr w:type="spellEnd"/>
            <w:r w:rsidRPr="009C4B49">
              <w:rPr>
                <w:sz w:val="24"/>
                <w:szCs w:val="24"/>
              </w:rPr>
              <w:t xml:space="preserve"> и </w:t>
            </w:r>
            <w:proofErr w:type="spellStart"/>
            <w:r w:rsidRPr="009C4B49">
              <w:rPr>
                <w:sz w:val="24"/>
                <w:szCs w:val="24"/>
              </w:rPr>
              <w:t>изобразительные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интонации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0,5—2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 xml:space="preserve">. </w:t>
            </w: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Ритм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0,5—4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  <w:r w:rsidRPr="009C4B49">
              <w:rPr>
                <w:rStyle w:val="af"/>
                <w:sz w:val="24"/>
                <w:szCs w:val="24"/>
              </w:rPr>
              <w:footnoteReference w:id="1"/>
            </w:r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Ритмический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рисунок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Длительности половинная, целая, шестнадцатые.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Паузы. </w:t>
            </w:r>
            <w:r w:rsidRPr="00821A85">
              <w:rPr>
                <w:sz w:val="24"/>
                <w:szCs w:val="24"/>
                <w:lang w:val="ru-RU"/>
              </w:rPr>
              <w:t>Ритмические рисунки. Ритмическая партитура.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0,5—2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Равномерная пульсация. Сильные и слабые доли. </w:t>
            </w:r>
            <w:proofErr w:type="spellStart"/>
            <w:r w:rsidRPr="009C4B49">
              <w:rPr>
                <w:sz w:val="24"/>
                <w:szCs w:val="24"/>
              </w:rPr>
              <w:t>Размеры</w:t>
            </w:r>
            <w:proofErr w:type="spellEnd"/>
            <w:r w:rsidRPr="009C4B49">
              <w:rPr>
                <w:sz w:val="24"/>
                <w:szCs w:val="24"/>
              </w:rPr>
              <w:t xml:space="preserve"> 2/4, 3/4, 4/4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1—4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Музыкальный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Темп, тембр.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Динамика (форте, пиано, крещендо, диминуэндо и др.).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Штрихи (стаккато, легато, акцент и др.).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Высота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звуков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Регистры. Ноты певческого диапазона. Расположение нот на клавиатуре.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Знаки альтерации (диезы, бемоли,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lastRenderedPageBreak/>
              <w:t>бекары).</w:t>
            </w:r>
          </w:p>
        </w:tc>
      </w:tr>
      <w:tr w:rsidR="00436E2D" w:rsidRPr="000E1B76" w:rsidTr="000517E0">
        <w:trPr>
          <w:trHeight w:val="56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Мелодия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Мотив, музыкальная фраза. </w:t>
            </w:r>
            <w:proofErr w:type="spellStart"/>
            <w:r w:rsidRPr="009C4B49">
              <w:rPr>
                <w:sz w:val="24"/>
                <w:szCs w:val="24"/>
                <w:lang w:val="ru-RU"/>
              </w:rPr>
              <w:t>Поступенное</w:t>
            </w:r>
            <w:proofErr w:type="spellEnd"/>
            <w:r w:rsidRPr="009C4B49">
              <w:rPr>
                <w:sz w:val="24"/>
                <w:szCs w:val="24"/>
                <w:lang w:val="ru-RU"/>
              </w:rPr>
              <w:t>, плавное движение мелодии, скачки.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Мелодический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рисунок</w:t>
            </w:r>
            <w:proofErr w:type="spellEnd"/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Сопровождение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Аккомпанемент.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proofErr w:type="spellStart"/>
            <w:r w:rsidRPr="009C4B49">
              <w:rPr>
                <w:sz w:val="24"/>
                <w:szCs w:val="24"/>
                <w:lang w:val="ru-RU"/>
              </w:rPr>
              <w:t>Остинато</w:t>
            </w:r>
            <w:proofErr w:type="spellEnd"/>
            <w:r w:rsidRPr="009C4B4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Вступление, заключение, проигрыш.</w:t>
            </w:r>
          </w:p>
        </w:tc>
      </w:tr>
      <w:tr w:rsidR="00436E2D" w:rsidRPr="000E1B76" w:rsidTr="003E3451">
        <w:trPr>
          <w:trHeight w:val="551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Песня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Куплетная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форма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Запев</w:t>
            </w:r>
            <w:proofErr w:type="spellEnd"/>
            <w:r w:rsidRPr="009C4B49">
              <w:rPr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sz w:val="24"/>
                <w:szCs w:val="24"/>
              </w:rPr>
              <w:t>припев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Лад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Понятие лада.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Семиступенные лады мажор и минор.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Краска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звучания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Ступеневый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состав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421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Пентатоника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Пентатоника — пятиступенный лад, распространённый у многих народов.</w:t>
            </w:r>
          </w:p>
        </w:tc>
      </w:tr>
      <w:tr w:rsidR="00436E2D" w:rsidRPr="000E1B76" w:rsidTr="003E3451">
        <w:trPr>
          <w:trHeight w:val="60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Ноты</w:t>
            </w:r>
            <w:proofErr w:type="spellEnd"/>
            <w:r w:rsidRPr="009C4B49">
              <w:rPr>
                <w:sz w:val="24"/>
                <w:szCs w:val="24"/>
              </w:rPr>
              <w:t xml:space="preserve"> в </w:t>
            </w:r>
            <w:proofErr w:type="spellStart"/>
            <w:r w:rsidRPr="009C4B49">
              <w:rPr>
                <w:sz w:val="24"/>
                <w:szCs w:val="24"/>
              </w:rPr>
              <w:t>разных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октавах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Ноты второй и малой октавы. </w:t>
            </w:r>
            <w:proofErr w:type="spellStart"/>
            <w:r w:rsidRPr="009C4B49">
              <w:rPr>
                <w:sz w:val="24"/>
                <w:szCs w:val="24"/>
              </w:rPr>
              <w:t>Басовый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ключ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0,5—1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Дополнительные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обозначения</w:t>
            </w:r>
            <w:proofErr w:type="spellEnd"/>
            <w:r w:rsidRPr="009C4B49">
              <w:rPr>
                <w:sz w:val="24"/>
                <w:szCs w:val="24"/>
              </w:rPr>
              <w:t xml:space="preserve"> в </w:t>
            </w:r>
            <w:proofErr w:type="spellStart"/>
            <w:r w:rsidRPr="009C4B49">
              <w:rPr>
                <w:sz w:val="24"/>
                <w:szCs w:val="24"/>
              </w:rPr>
              <w:t>нотах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Реприза, фермата, вольта, украшения (трели, форшлаги).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Ритмические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рисунки</w:t>
            </w:r>
            <w:proofErr w:type="spellEnd"/>
            <w:r w:rsidRPr="009C4B49">
              <w:rPr>
                <w:sz w:val="24"/>
                <w:szCs w:val="24"/>
              </w:rPr>
              <w:t xml:space="preserve"> в </w:t>
            </w:r>
            <w:proofErr w:type="spellStart"/>
            <w:r w:rsidRPr="009C4B49">
              <w:rPr>
                <w:sz w:val="24"/>
                <w:szCs w:val="24"/>
              </w:rPr>
              <w:t>размере</w:t>
            </w:r>
            <w:proofErr w:type="spellEnd"/>
            <w:r w:rsidRPr="009C4B49">
              <w:rPr>
                <w:sz w:val="24"/>
                <w:szCs w:val="24"/>
              </w:rPr>
              <w:t xml:space="preserve"> 6/8</w:t>
            </w:r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Размер 6/8.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Нота с точкой.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Шестнадцатые.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Пунктирный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ритм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Тональность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Гамма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Тоника, тональность.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Знаки при ключе.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Мажорные и минорные тональности (до 2—3 знаков при ключе).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Интервалы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Понятие музыкального интервала. Тон, полутон. Консонансы: терция, кварта, квинта, секста, октава. </w:t>
            </w:r>
            <w:proofErr w:type="spellStart"/>
            <w:r w:rsidRPr="009C4B49">
              <w:rPr>
                <w:sz w:val="24"/>
                <w:szCs w:val="24"/>
              </w:rPr>
              <w:t>Диссонансы</w:t>
            </w:r>
            <w:proofErr w:type="spellEnd"/>
            <w:r w:rsidRPr="009C4B49">
              <w:rPr>
                <w:sz w:val="24"/>
                <w:szCs w:val="24"/>
              </w:rPr>
              <w:t xml:space="preserve">: </w:t>
            </w:r>
            <w:proofErr w:type="spellStart"/>
            <w:r w:rsidRPr="009C4B49">
              <w:rPr>
                <w:sz w:val="24"/>
                <w:szCs w:val="24"/>
              </w:rPr>
              <w:t>секунда</w:t>
            </w:r>
            <w:proofErr w:type="spellEnd"/>
            <w:r w:rsidRPr="009C4B49">
              <w:rPr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sz w:val="24"/>
                <w:szCs w:val="24"/>
              </w:rPr>
              <w:t>септима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Гармония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Аккорд. Трезвучие мажорное и минорное. Понятие фактуры. Фактуры аккомпанемента бас-аккорд, аккордовая, арпеджио.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Музыкальная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Контраст и повтор как принципы строения музыкального произведения.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proofErr w:type="spellStart"/>
            <w:r w:rsidRPr="009C4B49">
              <w:rPr>
                <w:sz w:val="24"/>
                <w:szCs w:val="24"/>
                <w:lang w:val="ru-RU"/>
              </w:rPr>
              <w:t>Двухчастная</w:t>
            </w:r>
            <w:proofErr w:type="spellEnd"/>
            <w:r w:rsidRPr="009C4B49">
              <w:rPr>
                <w:sz w:val="24"/>
                <w:szCs w:val="24"/>
                <w:lang w:val="ru-RU"/>
              </w:rPr>
              <w:t>, трёх-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частная и трёхчастная </w:t>
            </w:r>
            <w:proofErr w:type="spellStart"/>
            <w:r w:rsidRPr="009C4B49">
              <w:rPr>
                <w:sz w:val="24"/>
                <w:szCs w:val="24"/>
                <w:lang w:val="ru-RU"/>
              </w:rPr>
              <w:t>репризная</w:t>
            </w:r>
            <w:proofErr w:type="spellEnd"/>
            <w:r w:rsidRPr="009C4B49">
              <w:rPr>
                <w:sz w:val="24"/>
                <w:szCs w:val="24"/>
                <w:lang w:val="ru-RU"/>
              </w:rPr>
              <w:t xml:space="preserve"> форма. </w:t>
            </w:r>
            <w:proofErr w:type="spellStart"/>
            <w:r w:rsidRPr="009C4B49">
              <w:rPr>
                <w:sz w:val="24"/>
                <w:szCs w:val="24"/>
              </w:rPr>
              <w:t>Рондо</w:t>
            </w:r>
            <w:proofErr w:type="spellEnd"/>
            <w:r w:rsidRPr="009C4B49">
              <w:rPr>
                <w:sz w:val="24"/>
                <w:szCs w:val="24"/>
              </w:rPr>
              <w:t xml:space="preserve">: </w:t>
            </w:r>
            <w:proofErr w:type="spellStart"/>
            <w:r w:rsidRPr="009C4B49">
              <w:rPr>
                <w:sz w:val="24"/>
                <w:szCs w:val="24"/>
              </w:rPr>
              <w:t>рефрен</w:t>
            </w:r>
            <w:proofErr w:type="spellEnd"/>
            <w:r w:rsidRPr="009C4B49">
              <w:rPr>
                <w:sz w:val="24"/>
                <w:szCs w:val="24"/>
              </w:rPr>
              <w:t xml:space="preserve"> и </w:t>
            </w:r>
            <w:proofErr w:type="spellStart"/>
            <w:r w:rsidRPr="009C4B49">
              <w:rPr>
                <w:sz w:val="24"/>
                <w:szCs w:val="24"/>
              </w:rPr>
              <w:t>эпизоды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421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230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Вариации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Варьирование как принцип развития.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Тема. </w:t>
            </w:r>
            <w:proofErr w:type="spellStart"/>
            <w:r w:rsidRPr="009C4B49">
              <w:rPr>
                <w:sz w:val="24"/>
                <w:szCs w:val="24"/>
              </w:rPr>
              <w:t>Вариации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</w:tbl>
    <w:p w:rsidR="000E1B76" w:rsidRDefault="000E1B76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8" w:name="_Toc139386450"/>
    </w:p>
    <w:p w:rsidR="00436E2D" w:rsidRPr="000E1B76" w:rsidRDefault="00436E2D" w:rsidP="00621A6D">
      <w:pPr>
        <w:pStyle w:val="2"/>
        <w:spacing w:line="240" w:lineRule="auto"/>
      </w:pPr>
      <w:bookmarkStart w:id="9" w:name="_Toc142476725"/>
      <w:r w:rsidRPr="000E1B76">
        <w:lastRenderedPageBreak/>
        <w:t>Модуль № 2 «Народная музыка России»</w:t>
      </w:r>
      <w:bookmarkEnd w:id="8"/>
      <w:bookmarkEnd w:id="9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</w:t>
      </w: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6095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9C4B49">
              <w:rPr>
                <w:b/>
                <w:sz w:val="24"/>
                <w:szCs w:val="24"/>
              </w:rPr>
              <w:t>блока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b/>
                <w:sz w:val="24"/>
                <w:szCs w:val="24"/>
              </w:rPr>
              <w:t>кол-во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6095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0517E0">
        <w:trPr>
          <w:trHeight w:val="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1—2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инструменты.</w:t>
            </w:r>
          </w:p>
        </w:tc>
      </w:tr>
      <w:tr w:rsidR="00436E2D" w:rsidRPr="000E1B76" w:rsidTr="000517E0">
        <w:trPr>
          <w:trHeight w:val="91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Русский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фольклор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Русские народные песни (трудовые, солдатские, хороводные и др.).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Детский фольклор (игровые, </w:t>
            </w:r>
            <w:proofErr w:type="spellStart"/>
            <w:r w:rsidRPr="009C4B49">
              <w:rPr>
                <w:sz w:val="24"/>
                <w:szCs w:val="24"/>
                <w:lang w:val="ru-RU"/>
              </w:rPr>
              <w:t>заклички</w:t>
            </w:r>
            <w:proofErr w:type="spellEnd"/>
            <w:r w:rsidRPr="009C4B49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C4B49">
              <w:rPr>
                <w:sz w:val="24"/>
                <w:szCs w:val="24"/>
                <w:lang w:val="ru-RU"/>
              </w:rPr>
              <w:t>потешки</w:t>
            </w:r>
            <w:proofErr w:type="spellEnd"/>
            <w:r w:rsidRPr="009C4B49">
              <w:rPr>
                <w:sz w:val="24"/>
                <w:szCs w:val="24"/>
                <w:lang w:val="ru-RU"/>
              </w:rPr>
              <w:t>, считалки, прибаутки).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Русские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народные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музыкальные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музыкальные инструменты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(балалайка, рожок,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свирель, гусли, гармонь, ложки).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Инструментальные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наигрыши.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Плясовые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мелодии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Сказки</w:t>
            </w:r>
            <w:proofErr w:type="spellEnd"/>
            <w:r w:rsidRPr="009C4B49">
              <w:rPr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sz w:val="24"/>
                <w:szCs w:val="24"/>
              </w:rPr>
              <w:t>мифы</w:t>
            </w:r>
            <w:proofErr w:type="spellEnd"/>
            <w:r w:rsidRPr="009C4B49">
              <w:rPr>
                <w:sz w:val="24"/>
                <w:szCs w:val="24"/>
              </w:rPr>
              <w:t xml:space="preserve"> и </w:t>
            </w:r>
            <w:proofErr w:type="spellStart"/>
            <w:r w:rsidRPr="009C4B49">
              <w:rPr>
                <w:sz w:val="24"/>
                <w:szCs w:val="24"/>
              </w:rPr>
              <w:t>легенды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сказители.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Русские народные сказания, былины.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Эпос народов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России</w:t>
            </w:r>
            <w:r w:rsidRPr="009C4B49">
              <w:rPr>
                <w:rStyle w:val="af"/>
                <w:sz w:val="24"/>
                <w:szCs w:val="24"/>
              </w:rPr>
              <w:footnoteReference w:id="2"/>
            </w:r>
            <w:r w:rsidRPr="009C4B4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Сказки и легенды о музыке и музыкантах.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2—4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Жанры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музыкального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фольклора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Фольклорные жанры, общие для всех народов: лирические, трудовые, колыбельные песни, танцы и пляски. </w:t>
            </w:r>
            <w:proofErr w:type="spellStart"/>
            <w:r w:rsidRPr="009C4B49">
              <w:rPr>
                <w:sz w:val="24"/>
                <w:szCs w:val="24"/>
              </w:rPr>
              <w:t>Традиционные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музыкальные</w:t>
            </w:r>
            <w:proofErr w:type="spellEnd"/>
            <w:r w:rsidR="00821A85">
              <w:rPr>
                <w:sz w:val="24"/>
                <w:szCs w:val="24"/>
                <w:lang w:val="ru-RU"/>
              </w:rPr>
              <w:t xml:space="preserve"> и</w:t>
            </w:r>
            <w:proofErr w:type="spellStart"/>
            <w:r w:rsidRPr="009C4B49">
              <w:rPr>
                <w:sz w:val="24"/>
                <w:szCs w:val="24"/>
              </w:rPr>
              <w:t>нструменты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Народные</w:t>
            </w:r>
            <w:proofErr w:type="spellEnd"/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6095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Обряды, игры,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хороводы, праздничная символика — на примере одного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или нескольких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народных праздников</w:t>
            </w:r>
            <w:r w:rsidRPr="009C4B49">
              <w:rPr>
                <w:rStyle w:val="af"/>
                <w:sz w:val="24"/>
                <w:szCs w:val="24"/>
              </w:rPr>
              <w:footnoteReference w:id="3"/>
            </w:r>
            <w:r w:rsidRPr="00821A85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Первые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артисты</w:t>
            </w:r>
            <w:proofErr w:type="spellEnd"/>
            <w:r w:rsidRPr="009C4B49">
              <w:rPr>
                <w:sz w:val="24"/>
                <w:szCs w:val="24"/>
              </w:rPr>
              <w:t>,</w:t>
            </w:r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народный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театр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Скоморохи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Ярмарочный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балаган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Вертеп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2—8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Фольклор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народов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традиции, особенности народной музыки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республик Российской Федерации</w:t>
            </w:r>
            <w:r w:rsidRPr="009C4B49">
              <w:rPr>
                <w:rStyle w:val="af"/>
                <w:sz w:val="24"/>
                <w:szCs w:val="24"/>
              </w:rPr>
              <w:footnoteReference w:id="4"/>
            </w:r>
            <w:r w:rsidRPr="009C4B4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Жанры, интонации</w:t>
            </w:r>
            <w:r w:rsidR="00821A85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инструменты, музыканты-исполнители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2—8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Фольклор в творчестве</w:t>
            </w:r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профессиональных</w:t>
            </w:r>
          </w:p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музыкантов</w:t>
            </w:r>
          </w:p>
        </w:tc>
        <w:tc>
          <w:tcPr>
            <w:tcW w:w="6095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Собиратели фольклора.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мелодии в обработке композиторов.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жанры, интонации как основа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для композиторского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творчества.</w:t>
            </w:r>
          </w:p>
        </w:tc>
      </w:tr>
    </w:tbl>
    <w:p w:rsidR="00436E2D" w:rsidRPr="000E1B76" w:rsidRDefault="00436E2D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E2D" w:rsidRPr="009C4B49" w:rsidRDefault="00436E2D" w:rsidP="00621A6D">
      <w:pPr>
        <w:pStyle w:val="2"/>
        <w:spacing w:line="240" w:lineRule="auto"/>
      </w:pPr>
      <w:bookmarkStart w:id="10" w:name="_Toc139386451"/>
      <w:bookmarkStart w:id="11" w:name="_Toc142476726"/>
      <w:r w:rsidRPr="009C4B49">
        <w:t>Модуль № 3 «Музыка народов мира»</w:t>
      </w:r>
      <w:bookmarkEnd w:id="10"/>
      <w:bookmarkEnd w:id="11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— тезис, выдвинутый Д.Б. </w:t>
      </w:r>
      <w:proofErr w:type="spellStart"/>
      <w:r w:rsidRPr="000E1B76">
        <w:rPr>
          <w:rFonts w:ascii="Times New Roman" w:hAnsi="Times New Roman" w:cs="Times New Roman"/>
          <w:sz w:val="28"/>
          <w:szCs w:val="28"/>
        </w:rPr>
        <w:t>Кабалевским</w:t>
      </w:r>
      <w:proofErr w:type="spellEnd"/>
      <w:r w:rsidRPr="000E1B76">
        <w:rPr>
          <w:rFonts w:ascii="Times New Roman" w:hAnsi="Times New Roman" w:cs="Times New Roman"/>
          <w:sz w:val="28"/>
          <w:szCs w:val="28"/>
        </w:rPr>
        <w:t xml:space="preserve"> во второй половине ХХ века, остаётся по-прежнему актуальным. Интонационная и жанровая близость русского, украинского и белорусского фольклора, межнациональные семьи с кавказскими, среднеазиатскими корнями — это реальная картина культурного разнообразия, сохраняющегося в современной России.</w:t>
      </w:r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Не менее важным фактором является принципиальная многомерность современной культуры, вбирающей в себя национальные традиции и стили народов всего мира. Изучение данного модуля в начальной школе соответствует не только современному облику музыкального искусства, но и принципиальным установкам концепции базовых национальных ценностей. Понимание и принятие через освоение произведений искусства — наиболее эффективный способ предупреждения этнических и расовых предрассудков, воспитания уважения к представителям других народов и религий.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5670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9C4B49">
              <w:rPr>
                <w:b/>
                <w:sz w:val="24"/>
                <w:szCs w:val="24"/>
              </w:rPr>
              <w:t>блока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b/>
                <w:sz w:val="24"/>
                <w:szCs w:val="24"/>
              </w:rPr>
              <w:t>кол-во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5670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0517E0">
        <w:trPr>
          <w:trHeight w:val="109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наших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соседей</w:t>
            </w:r>
            <w:proofErr w:type="spellEnd"/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Фольклор и музыкальные традиции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Белоруссии, Украины, Прибалтики</w:t>
            </w:r>
            <w:r w:rsidR="00821A85" w:rsidRPr="009C4B4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(песни, танцы, обычаи, музыкальные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инструменты).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Кавказские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мелодии</w:t>
            </w:r>
            <w:proofErr w:type="spellEnd"/>
            <w:r w:rsidRPr="009C4B49">
              <w:rPr>
                <w:sz w:val="24"/>
                <w:szCs w:val="24"/>
              </w:rPr>
              <w:t xml:space="preserve"> и </w:t>
            </w:r>
            <w:proofErr w:type="spellStart"/>
            <w:r w:rsidRPr="009C4B49">
              <w:rPr>
                <w:sz w:val="24"/>
                <w:szCs w:val="24"/>
              </w:rPr>
              <w:t>ритмы</w:t>
            </w:r>
            <w:proofErr w:type="spellEnd"/>
            <w:r w:rsidRPr="009C4B49">
              <w:rPr>
                <w:rStyle w:val="af"/>
                <w:sz w:val="24"/>
                <w:szCs w:val="24"/>
              </w:rPr>
              <w:footnoteReference w:id="5"/>
            </w:r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традиции и праздники</w:t>
            </w:r>
            <w:r w:rsidR="0038276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инструменты и жанры. Композиторы и музыканты-исполнители Грузии, Армении, Азербайджана</w:t>
            </w:r>
            <w:r w:rsidRPr="009C4B49">
              <w:rPr>
                <w:rStyle w:val="af"/>
                <w:sz w:val="24"/>
                <w:szCs w:val="24"/>
              </w:rPr>
              <w:footnoteReference w:id="6"/>
            </w:r>
            <w:r w:rsidRPr="009C4B49">
              <w:rPr>
                <w:sz w:val="24"/>
                <w:szCs w:val="24"/>
                <w:lang w:val="ru-RU"/>
              </w:rPr>
              <w:t>. Близость музыкальной культуры этих стран с российскими республиками Северного Кавказа.</w:t>
            </w:r>
          </w:p>
        </w:tc>
      </w:tr>
      <w:tr w:rsidR="00436E2D" w:rsidRPr="000E1B76" w:rsidTr="00382769">
        <w:trPr>
          <w:trHeight w:val="113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народов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Европы</w:t>
            </w:r>
            <w:proofErr w:type="spellEnd"/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Танцевальный и песенный фольклор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>европейских народов</w:t>
            </w:r>
            <w:r w:rsidRPr="009C4B49">
              <w:rPr>
                <w:rStyle w:val="af"/>
                <w:sz w:val="24"/>
                <w:szCs w:val="24"/>
              </w:rPr>
              <w:footnoteReference w:id="7"/>
            </w:r>
            <w:r w:rsidRPr="009C4B49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C4B49">
              <w:rPr>
                <w:sz w:val="24"/>
                <w:szCs w:val="24"/>
              </w:rPr>
              <w:t>Канон</w:t>
            </w:r>
            <w:proofErr w:type="spellEnd"/>
            <w:r w:rsidRPr="009C4B49">
              <w:rPr>
                <w:sz w:val="24"/>
                <w:szCs w:val="24"/>
              </w:rPr>
              <w:t xml:space="preserve">. </w:t>
            </w:r>
            <w:proofErr w:type="spellStart"/>
            <w:r w:rsidRPr="009C4B49">
              <w:rPr>
                <w:sz w:val="24"/>
                <w:szCs w:val="24"/>
              </w:rPr>
              <w:t>Странствующие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музыканты</w:t>
            </w:r>
            <w:proofErr w:type="spellEnd"/>
            <w:r w:rsidRPr="009C4B49">
              <w:rPr>
                <w:sz w:val="24"/>
                <w:szCs w:val="24"/>
              </w:rPr>
              <w:t xml:space="preserve">. </w:t>
            </w:r>
            <w:proofErr w:type="spellStart"/>
            <w:r w:rsidRPr="009C4B49">
              <w:rPr>
                <w:sz w:val="24"/>
                <w:szCs w:val="24"/>
              </w:rPr>
              <w:t>Карнавал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 Испании и Латинской Америки</w:t>
            </w:r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Фламенко. Искусство игры на гитаре, кастаньеты, латиноамериканские ударные инструменты. </w:t>
            </w:r>
            <w:proofErr w:type="spellStart"/>
            <w:r w:rsidRPr="009C4B49">
              <w:rPr>
                <w:sz w:val="24"/>
                <w:szCs w:val="24"/>
              </w:rPr>
              <w:t>Танцевальные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жанры</w:t>
            </w:r>
            <w:proofErr w:type="spellEnd"/>
            <w:r w:rsidRPr="009C4B49">
              <w:rPr>
                <w:rStyle w:val="af"/>
                <w:sz w:val="24"/>
                <w:szCs w:val="24"/>
              </w:rPr>
              <w:footnoteReference w:id="8"/>
            </w:r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Профессиональные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композиторы</w:t>
            </w:r>
            <w:proofErr w:type="spellEnd"/>
            <w:r w:rsidRPr="009C4B49">
              <w:rPr>
                <w:sz w:val="24"/>
                <w:szCs w:val="24"/>
              </w:rPr>
              <w:t xml:space="preserve"> и </w:t>
            </w:r>
            <w:proofErr w:type="spellStart"/>
            <w:r w:rsidRPr="009C4B49">
              <w:rPr>
                <w:sz w:val="24"/>
                <w:szCs w:val="24"/>
              </w:rPr>
              <w:t>исполнители</w:t>
            </w:r>
            <w:proofErr w:type="spellEnd"/>
            <w:r w:rsidRPr="009C4B49">
              <w:rPr>
                <w:rStyle w:val="af"/>
                <w:sz w:val="24"/>
                <w:szCs w:val="24"/>
              </w:rPr>
              <w:footnoteReference w:id="9"/>
            </w:r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133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</w:t>
            </w:r>
            <w:proofErr w:type="spellEnd"/>
            <w:r w:rsidRPr="009C4B49">
              <w:rPr>
                <w:sz w:val="24"/>
                <w:szCs w:val="24"/>
              </w:rPr>
              <w:t xml:space="preserve"> США</w:t>
            </w:r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Смешение традиций и культур в музыке Северной Америки. Африканские ритмы, трудовые песни негров. </w:t>
            </w:r>
            <w:proofErr w:type="spellStart"/>
            <w:r w:rsidRPr="009C4B49">
              <w:rPr>
                <w:sz w:val="24"/>
                <w:szCs w:val="24"/>
              </w:rPr>
              <w:t>Спиричуэлс</w:t>
            </w:r>
            <w:proofErr w:type="spellEnd"/>
            <w:r w:rsidRPr="009C4B49">
              <w:rPr>
                <w:sz w:val="24"/>
                <w:szCs w:val="24"/>
              </w:rPr>
              <w:t xml:space="preserve">. </w:t>
            </w:r>
            <w:proofErr w:type="spellStart"/>
            <w:r w:rsidRPr="009C4B49">
              <w:rPr>
                <w:sz w:val="24"/>
                <w:szCs w:val="24"/>
              </w:rPr>
              <w:t>Джаз</w:t>
            </w:r>
            <w:proofErr w:type="spellEnd"/>
            <w:r w:rsidRPr="009C4B49">
              <w:rPr>
                <w:sz w:val="24"/>
                <w:szCs w:val="24"/>
              </w:rPr>
              <w:t xml:space="preserve">. </w:t>
            </w:r>
            <w:proofErr w:type="spellStart"/>
            <w:r w:rsidRPr="009C4B49">
              <w:rPr>
                <w:sz w:val="24"/>
                <w:szCs w:val="24"/>
              </w:rPr>
              <w:t>Творчество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Дж</w:t>
            </w:r>
            <w:proofErr w:type="spellEnd"/>
            <w:r w:rsidRPr="009C4B49">
              <w:rPr>
                <w:sz w:val="24"/>
                <w:szCs w:val="24"/>
              </w:rPr>
              <w:t>. </w:t>
            </w:r>
            <w:proofErr w:type="spellStart"/>
            <w:r w:rsidRPr="009C4B49">
              <w:rPr>
                <w:sz w:val="24"/>
                <w:szCs w:val="24"/>
              </w:rPr>
              <w:t>Гершвина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82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Японии</w:t>
            </w:r>
            <w:proofErr w:type="spellEnd"/>
            <w:r w:rsidRPr="009C4B49">
              <w:rPr>
                <w:sz w:val="24"/>
                <w:szCs w:val="24"/>
              </w:rPr>
              <w:t xml:space="preserve"> и </w:t>
            </w:r>
            <w:proofErr w:type="spellStart"/>
            <w:r w:rsidRPr="009C4B49">
              <w:rPr>
                <w:sz w:val="24"/>
                <w:szCs w:val="24"/>
              </w:rPr>
              <w:t>Китая</w:t>
            </w:r>
            <w:proofErr w:type="spellEnd"/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Древние истоки музыкальной культуры стран Юго-Восточной Азии. Императорские церемонии, музыкальные инструменты. Пентатоника.</w:t>
            </w:r>
          </w:p>
        </w:tc>
      </w:tr>
      <w:tr w:rsidR="00436E2D" w:rsidRPr="000E1B76" w:rsidTr="00382769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Музыка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Средней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Азии</w:t>
            </w:r>
            <w:proofErr w:type="spellEnd"/>
            <w:r w:rsidRPr="009C4B49">
              <w:rPr>
                <w:rStyle w:val="af"/>
                <w:sz w:val="24"/>
                <w:szCs w:val="24"/>
              </w:rPr>
              <w:footnoteReference w:id="10"/>
            </w:r>
          </w:p>
        </w:tc>
        <w:tc>
          <w:tcPr>
            <w:tcW w:w="5670" w:type="dxa"/>
          </w:tcPr>
          <w:p w:rsidR="00436E2D" w:rsidRPr="0038276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традиции и праздники, народные инструменты и современные исполнители Казахстана, Киргизии,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382769">
              <w:rPr>
                <w:sz w:val="24"/>
                <w:szCs w:val="24"/>
                <w:lang w:val="ru-RU"/>
              </w:rPr>
              <w:t>и других стран региона.</w:t>
            </w:r>
          </w:p>
        </w:tc>
      </w:tr>
      <w:tr w:rsidR="00436E2D" w:rsidRPr="000E1B76" w:rsidTr="000517E0">
        <w:trPr>
          <w:trHeight w:val="999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З)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Певец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своего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Интонации народной музыки в творчестве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зарубежных композиторов — ярких представителей национального музыкального стиля своей страны</w:t>
            </w:r>
            <w:r w:rsidRPr="009C4B49">
              <w:rPr>
                <w:rStyle w:val="af"/>
                <w:sz w:val="24"/>
                <w:szCs w:val="24"/>
              </w:rPr>
              <w:footnoteReference w:id="11"/>
            </w:r>
            <w:r w:rsidRPr="009C4B4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lastRenderedPageBreak/>
              <w:t>И)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2—6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Диалог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культур</w:t>
            </w:r>
            <w:proofErr w:type="spellEnd"/>
          </w:p>
        </w:tc>
        <w:tc>
          <w:tcPr>
            <w:tcW w:w="5670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Культурные связи между музыкантами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разных стран.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      </w:r>
          </w:p>
        </w:tc>
      </w:tr>
    </w:tbl>
    <w:p w:rsidR="00436E2D" w:rsidRPr="000E1B76" w:rsidRDefault="00436E2D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E2D" w:rsidRPr="009C4B49" w:rsidRDefault="00436E2D" w:rsidP="00621A6D">
      <w:pPr>
        <w:pStyle w:val="2"/>
        <w:spacing w:line="240" w:lineRule="auto"/>
      </w:pPr>
      <w:bookmarkStart w:id="12" w:name="_Toc142476727"/>
      <w:r w:rsidRPr="009C4B49">
        <w:t>Модуль № 4 «Духовная музыка»</w:t>
      </w:r>
      <w:bookmarkEnd w:id="12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Музыкальная культура Европы и России на протяжении нескольких столетий была представлена тремя главными направлениями —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 (варианты № 1, 3). Однако знакомство с отдельными произведениями, шедеврами духовной музыки возможно и в рамках изучения других модулей (вариант № 2).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5812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9C4B49">
              <w:rPr>
                <w:b/>
                <w:sz w:val="24"/>
                <w:szCs w:val="24"/>
              </w:rPr>
              <w:t>блока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b/>
                <w:sz w:val="24"/>
                <w:szCs w:val="24"/>
              </w:rPr>
              <w:t>кол-во</w:t>
            </w:r>
            <w:proofErr w:type="spellEnd"/>
            <w:r w:rsidRPr="009C4B4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5812" w:type="dxa"/>
            <w:vAlign w:val="center"/>
          </w:tcPr>
          <w:p w:rsidR="00436E2D" w:rsidRPr="009C4B4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4B49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382769">
        <w:trPr>
          <w:trHeight w:val="1415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Звучание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храма</w:t>
            </w:r>
            <w:proofErr w:type="spellEnd"/>
          </w:p>
        </w:tc>
        <w:tc>
          <w:tcPr>
            <w:tcW w:w="5812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Колокола.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Колокольные звоны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(благовест, трезвон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и др.).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Звонарские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приговорки.</w:t>
            </w:r>
          </w:p>
          <w:p w:rsidR="00436E2D" w:rsidRPr="0038276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proofErr w:type="spellStart"/>
            <w:r w:rsidRPr="009C4B49">
              <w:rPr>
                <w:sz w:val="24"/>
                <w:szCs w:val="24"/>
                <w:lang w:val="ru-RU"/>
              </w:rPr>
              <w:t>Колокольность</w:t>
            </w:r>
            <w:proofErr w:type="spellEnd"/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в музыке русских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382769">
              <w:rPr>
                <w:sz w:val="24"/>
                <w:szCs w:val="24"/>
                <w:lang w:val="ru-RU"/>
              </w:rPr>
              <w:t>композиторов.</w:t>
            </w:r>
          </w:p>
        </w:tc>
      </w:tr>
      <w:tr w:rsidR="00436E2D" w:rsidRPr="000E1B76" w:rsidTr="00382769">
        <w:trPr>
          <w:trHeight w:val="1265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8276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Песни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верующих</w:t>
            </w:r>
            <w:proofErr w:type="spellEnd"/>
          </w:p>
        </w:tc>
        <w:tc>
          <w:tcPr>
            <w:tcW w:w="5812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Молитва, хорал,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песнопение,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духовный стих.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Образы духовной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музыки в творчестве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композиторов-классиков.</w:t>
            </w:r>
          </w:p>
        </w:tc>
      </w:tr>
      <w:tr w:rsidR="00436E2D" w:rsidRPr="000E1B76" w:rsidTr="000517E0">
        <w:trPr>
          <w:trHeight w:val="93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Инструментальная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музыка</w:t>
            </w:r>
            <w:proofErr w:type="spellEnd"/>
            <w:r w:rsidRPr="009C4B49">
              <w:rPr>
                <w:sz w:val="24"/>
                <w:szCs w:val="24"/>
              </w:rPr>
              <w:t xml:space="preserve"> в </w:t>
            </w:r>
            <w:proofErr w:type="spellStart"/>
            <w:r w:rsidRPr="009C4B49">
              <w:rPr>
                <w:sz w:val="24"/>
                <w:szCs w:val="24"/>
              </w:rPr>
              <w:t>церкви</w:t>
            </w:r>
            <w:proofErr w:type="spellEnd"/>
          </w:p>
        </w:tc>
        <w:tc>
          <w:tcPr>
            <w:tcW w:w="5812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Орган и его роль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в богослужении.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Творчество</w:t>
            </w:r>
            <w:proofErr w:type="spellEnd"/>
            <w:r w:rsidRPr="009C4B49">
              <w:rPr>
                <w:sz w:val="24"/>
                <w:szCs w:val="24"/>
              </w:rPr>
              <w:t xml:space="preserve"> И. С. </w:t>
            </w:r>
            <w:proofErr w:type="spellStart"/>
            <w:r w:rsidRPr="009C4B49">
              <w:rPr>
                <w:sz w:val="24"/>
                <w:szCs w:val="24"/>
              </w:rPr>
              <w:t>Баха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97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Искусство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Русской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православной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церкви</w:t>
            </w:r>
            <w:proofErr w:type="spellEnd"/>
          </w:p>
        </w:tc>
        <w:tc>
          <w:tcPr>
            <w:tcW w:w="5812" w:type="dxa"/>
          </w:tcPr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 в православном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храме.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Традиции исполнения, жанры (тропарь, стихира, величание и др.).</w:t>
            </w:r>
          </w:p>
          <w:p w:rsidR="00436E2D" w:rsidRPr="009C4B4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Музыка и живопись, посвящённые святым. </w:t>
            </w:r>
            <w:proofErr w:type="spellStart"/>
            <w:r w:rsidRPr="009C4B49">
              <w:rPr>
                <w:sz w:val="24"/>
                <w:szCs w:val="24"/>
              </w:rPr>
              <w:t>Образы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Христа</w:t>
            </w:r>
            <w:proofErr w:type="spellEnd"/>
            <w:r w:rsidRPr="009C4B49">
              <w:rPr>
                <w:sz w:val="24"/>
                <w:szCs w:val="24"/>
              </w:rPr>
              <w:t xml:space="preserve">, </w:t>
            </w:r>
            <w:proofErr w:type="spellStart"/>
            <w:r w:rsidRPr="009C4B49">
              <w:rPr>
                <w:sz w:val="24"/>
                <w:szCs w:val="24"/>
              </w:rPr>
              <w:t>Богородицы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 xml:space="preserve">1—3 </w:t>
            </w:r>
            <w:proofErr w:type="spellStart"/>
            <w:r w:rsidRPr="009C4B49">
              <w:rPr>
                <w:sz w:val="24"/>
                <w:szCs w:val="24"/>
              </w:rPr>
              <w:t>уч</w:t>
            </w:r>
            <w:proofErr w:type="spellEnd"/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9C4B4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9C4B49">
              <w:rPr>
                <w:sz w:val="24"/>
                <w:szCs w:val="24"/>
              </w:rPr>
              <w:t>Религиозные</w:t>
            </w:r>
            <w:proofErr w:type="spellEnd"/>
            <w:r w:rsidRPr="009C4B49">
              <w:rPr>
                <w:sz w:val="24"/>
                <w:szCs w:val="24"/>
              </w:rPr>
              <w:t xml:space="preserve"> </w:t>
            </w:r>
            <w:proofErr w:type="spellStart"/>
            <w:r w:rsidRPr="009C4B49">
              <w:rPr>
                <w:sz w:val="24"/>
                <w:szCs w:val="24"/>
              </w:rPr>
              <w:t>праздники</w:t>
            </w:r>
            <w:proofErr w:type="spellEnd"/>
          </w:p>
        </w:tc>
        <w:tc>
          <w:tcPr>
            <w:tcW w:w="5812" w:type="dxa"/>
          </w:tcPr>
          <w:p w:rsidR="00436E2D" w:rsidRPr="0038276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382769">
              <w:rPr>
                <w:sz w:val="24"/>
                <w:szCs w:val="24"/>
                <w:lang w:val="ru-RU"/>
              </w:rPr>
              <w:t>содержания</w:t>
            </w:r>
            <w:r w:rsidRPr="009C4B49">
              <w:rPr>
                <w:rStyle w:val="af"/>
                <w:sz w:val="24"/>
                <w:szCs w:val="24"/>
              </w:rPr>
              <w:footnoteReference w:id="12"/>
            </w:r>
            <w:r w:rsidRPr="00382769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436E2D" w:rsidRPr="000E1B76" w:rsidRDefault="00436E2D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E2D" w:rsidRPr="009C4B49" w:rsidRDefault="00436E2D" w:rsidP="00621A6D">
      <w:pPr>
        <w:pStyle w:val="2"/>
        <w:spacing w:line="240" w:lineRule="auto"/>
      </w:pPr>
      <w:bookmarkStart w:id="13" w:name="_Toc139386453"/>
      <w:bookmarkStart w:id="14" w:name="_Toc142476728"/>
      <w:r w:rsidRPr="009C4B49">
        <w:t>Модуль № 5 «Классическая музыка»</w:t>
      </w:r>
      <w:bookmarkEnd w:id="13"/>
      <w:bookmarkEnd w:id="14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5812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821A85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821A85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821A85">
              <w:rPr>
                <w:b/>
                <w:sz w:val="24"/>
                <w:szCs w:val="24"/>
              </w:rPr>
              <w:t>блока</w:t>
            </w:r>
            <w:proofErr w:type="spellEnd"/>
            <w:r w:rsidRPr="00821A85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21A85">
              <w:rPr>
                <w:b/>
                <w:sz w:val="24"/>
                <w:szCs w:val="24"/>
              </w:rPr>
              <w:t>кол-во</w:t>
            </w:r>
            <w:proofErr w:type="spellEnd"/>
            <w:r w:rsidRPr="00821A8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821A85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21A85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5812" w:type="dxa"/>
            <w:vAlign w:val="center"/>
          </w:tcPr>
          <w:p w:rsidR="00436E2D" w:rsidRPr="00821A85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21A85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382769">
        <w:trPr>
          <w:trHeight w:val="225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 xml:space="preserve">0,5—1 </w:t>
            </w: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>.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Композитор</w:t>
            </w:r>
            <w:proofErr w:type="spellEnd"/>
            <w:r w:rsidRPr="00821A85">
              <w:rPr>
                <w:sz w:val="24"/>
                <w:szCs w:val="24"/>
              </w:rPr>
              <w:t xml:space="preserve"> — </w:t>
            </w:r>
            <w:proofErr w:type="spellStart"/>
            <w:r w:rsidRPr="00821A85">
              <w:rPr>
                <w:sz w:val="24"/>
                <w:szCs w:val="24"/>
              </w:rPr>
              <w:t>исполнитель</w:t>
            </w:r>
            <w:proofErr w:type="spellEnd"/>
            <w:r w:rsidRPr="00821A85">
              <w:rPr>
                <w:sz w:val="24"/>
                <w:szCs w:val="24"/>
              </w:rPr>
              <w:t xml:space="preserve"> — </w:t>
            </w:r>
            <w:proofErr w:type="spellStart"/>
            <w:r w:rsidRPr="00821A85">
              <w:rPr>
                <w:sz w:val="24"/>
                <w:szCs w:val="24"/>
              </w:rPr>
              <w:t>слушатель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Кого называют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композитором,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исполнителем?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Нужно ли учиться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слушать музыку?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Что значит «уметь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слушать музыку»?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Концерт, концертный зал.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Правила поведения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в концертном зале.</w:t>
            </w:r>
          </w:p>
        </w:tc>
      </w:tr>
      <w:tr w:rsidR="00436E2D" w:rsidRPr="000E1B76" w:rsidTr="000517E0">
        <w:trPr>
          <w:trHeight w:val="97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Композиторы</w:t>
            </w:r>
            <w:proofErr w:type="spellEnd"/>
            <w:r w:rsidRPr="00821A85">
              <w:rPr>
                <w:sz w:val="24"/>
                <w:szCs w:val="24"/>
              </w:rPr>
              <w:t xml:space="preserve"> — </w:t>
            </w:r>
            <w:proofErr w:type="spellStart"/>
            <w:r w:rsidRPr="00821A85">
              <w:rPr>
                <w:sz w:val="24"/>
                <w:szCs w:val="24"/>
              </w:rPr>
              <w:t>детям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Детская музыка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П. И. Чайковского,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С. С. Прокофьева,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 xml:space="preserve">Д. Б. </w:t>
            </w:r>
            <w:proofErr w:type="spellStart"/>
            <w:r w:rsidRPr="00821A85">
              <w:rPr>
                <w:sz w:val="24"/>
                <w:szCs w:val="24"/>
                <w:lang w:val="ru-RU"/>
              </w:rPr>
              <w:t>Кабалевского</w:t>
            </w:r>
            <w:proofErr w:type="spellEnd"/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 др.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Понятие жанра.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Песня, танец, марш.</w:t>
            </w:r>
          </w:p>
        </w:tc>
      </w:tr>
      <w:tr w:rsidR="00436E2D" w:rsidRPr="000E1B76" w:rsidTr="00382769">
        <w:trPr>
          <w:trHeight w:val="116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Оркестр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Оркестр — большой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коллектив музыкантов. Дирижёр, партитура, репетиция. Жанр концерта — музыкальное соревнование солиста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 оркестром</w:t>
            </w:r>
            <w:r w:rsidRPr="00821A85">
              <w:rPr>
                <w:rStyle w:val="af"/>
                <w:sz w:val="24"/>
                <w:szCs w:val="24"/>
              </w:rPr>
              <w:footnoteReference w:id="13"/>
            </w:r>
            <w:r w:rsidRPr="00821A85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1—2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Музыкальные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инструменты</w:t>
            </w:r>
            <w:proofErr w:type="spellEnd"/>
            <w:r w:rsidRPr="00821A85">
              <w:rPr>
                <w:sz w:val="24"/>
                <w:szCs w:val="24"/>
              </w:rPr>
              <w:t>.</w:t>
            </w:r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Фортепиано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Рояль и пианино.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История изобретения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фортепиано, «секрет» названия инструмента (форте + пиано).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«Предки» и «наследники» фортепиано (клавесин, синтезатор).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1—2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Музыкальные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инструменты</w:t>
            </w:r>
            <w:proofErr w:type="spellEnd"/>
            <w:r w:rsidRPr="00821A85">
              <w:rPr>
                <w:sz w:val="24"/>
                <w:szCs w:val="24"/>
              </w:rPr>
              <w:t>.</w:t>
            </w:r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Флейта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Предки современной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флейты. Легенда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 xml:space="preserve">о нимфе </w:t>
            </w:r>
            <w:proofErr w:type="spellStart"/>
            <w:r w:rsidRPr="00821A85">
              <w:rPr>
                <w:sz w:val="24"/>
                <w:szCs w:val="24"/>
                <w:lang w:val="ru-RU"/>
              </w:rPr>
              <w:t>Сиринкс</w:t>
            </w:r>
            <w:proofErr w:type="spellEnd"/>
            <w:r w:rsidRPr="00821A85">
              <w:rPr>
                <w:sz w:val="24"/>
                <w:szCs w:val="24"/>
                <w:lang w:val="ru-RU"/>
              </w:rPr>
              <w:t>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Музыка для флейты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соло, флейты в сопровождении фортепиано, оркестра</w:t>
            </w:r>
            <w:r w:rsidRPr="00821A85">
              <w:rPr>
                <w:rStyle w:val="af"/>
                <w:sz w:val="24"/>
                <w:szCs w:val="24"/>
              </w:rPr>
              <w:footnoteReference w:id="14"/>
            </w:r>
            <w:r w:rsidRPr="00821A85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2—4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Музыкальные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инструменты</w:t>
            </w:r>
            <w:proofErr w:type="spellEnd"/>
            <w:r w:rsidRPr="00821A85">
              <w:rPr>
                <w:sz w:val="24"/>
                <w:szCs w:val="24"/>
              </w:rPr>
              <w:t>.</w:t>
            </w:r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Скрипка</w:t>
            </w:r>
            <w:proofErr w:type="spellEnd"/>
            <w:r w:rsidRPr="00821A85">
              <w:rPr>
                <w:sz w:val="24"/>
                <w:szCs w:val="24"/>
              </w:rPr>
              <w:t xml:space="preserve">, </w:t>
            </w:r>
            <w:proofErr w:type="spellStart"/>
            <w:r w:rsidRPr="00821A85">
              <w:rPr>
                <w:sz w:val="24"/>
                <w:szCs w:val="24"/>
              </w:rPr>
              <w:t>виолончель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Певучесть тембров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струнных смычковых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инструментов. Композиторы, сочинявшие скрипичную музыку.</w:t>
            </w:r>
          </w:p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Знаменитые исполнители, мастера,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изготавливавшие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инструменты.</w:t>
            </w:r>
          </w:p>
        </w:tc>
      </w:tr>
      <w:tr w:rsidR="00436E2D" w:rsidRPr="000E1B76" w:rsidTr="000517E0">
        <w:trPr>
          <w:trHeight w:val="69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Вокальная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Человеческий голос — самый совершенный инструмент.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Бережное отношение к своему голосу.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Известные певцы.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Жанры вокальной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музыки: песни,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вокализы, романсы,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арии из опер.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Кантата. Песня,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романс, вокализ, кант.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Инструментальная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Жанры камерной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инструментальной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музыки: этюд, пьеса.</w:t>
            </w:r>
          </w:p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Альбом. Цикл. Сюита. Соната. Квартет.</w:t>
            </w:r>
          </w:p>
        </w:tc>
      </w:tr>
      <w:tr w:rsidR="00436E2D" w:rsidRPr="000E1B76" w:rsidTr="003D6668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Программная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Программная музыка. Программное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название, известный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сюжет, литературный эпиграф.</w:t>
            </w:r>
          </w:p>
        </w:tc>
      </w:tr>
      <w:tr w:rsidR="00436E2D" w:rsidRPr="000E1B76" w:rsidTr="003D6668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Симфоническая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5812" w:type="dxa"/>
          </w:tcPr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Симфонический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оркестр. Тембры,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 xml:space="preserve">группы инструментов. </w:t>
            </w:r>
            <w:r w:rsidRPr="003D6668">
              <w:rPr>
                <w:sz w:val="24"/>
                <w:szCs w:val="24"/>
                <w:lang w:val="ru-RU"/>
              </w:rPr>
              <w:t>Симфония,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симфоническая картина</w:t>
            </w:r>
          </w:p>
        </w:tc>
      </w:tr>
      <w:tr w:rsidR="00436E2D" w:rsidRPr="000E1B76" w:rsidTr="003D6668">
        <w:trPr>
          <w:trHeight w:val="97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Русские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композиторы</w:t>
            </w:r>
            <w:proofErr w:type="spellEnd"/>
            <w:r w:rsidRPr="00821A85">
              <w:rPr>
                <w:sz w:val="24"/>
                <w:szCs w:val="24"/>
              </w:rPr>
              <w:t>-</w:t>
            </w:r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классики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Творчество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выдающихся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отечественных</w:t>
            </w:r>
            <w:proofErr w:type="spellEnd"/>
            <w:r w:rsidR="003D666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композиторов</w:t>
            </w:r>
            <w:proofErr w:type="spellEnd"/>
            <w:r w:rsidRPr="00821A85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112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lastRenderedPageBreak/>
              <w:t>М)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Европейские</w:t>
            </w:r>
            <w:proofErr w:type="spellEnd"/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композиторы</w:t>
            </w:r>
            <w:proofErr w:type="spellEnd"/>
            <w:r w:rsidRPr="00821A85">
              <w:rPr>
                <w:sz w:val="24"/>
                <w:szCs w:val="24"/>
              </w:rPr>
              <w:t>-</w:t>
            </w:r>
          </w:p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классики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Творчество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выдающихся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зарубежных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композиторов</w:t>
            </w:r>
            <w:proofErr w:type="spellEnd"/>
            <w:r w:rsidRPr="00821A85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125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Н)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уч</w:t>
            </w:r>
            <w:proofErr w:type="spellEnd"/>
            <w:r w:rsidRPr="00821A85">
              <w:rPr>
                <w:sz w:val="24"/>
                <w:szCs w:val="24"/>
              </w:rPr>
              <w:t xml:space="preserve">. </w:t>
            </w:r>
            <w:proofErr w:type="spellStart"/>
            <w:r w:rsidRPr="00821A85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21A85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21A85">
              <w:rPr>
                <w:sz w:val="24"/>
                <w:szCs w:val="24"/>
              </w:rPr>
              <w:t>Мастерство</w:t>
            </w:r>
            <w:proofErr w:type="spellEnd"/>
            <w:r w:rsidRPr="00821A85">
              <w:rPr>
                <w:sz w:val="24"/>
                <w:szCs w:val="24"/>
              </w:rPr>
              <w:t xml:space="preserve"> </w:t>
            </w:r>
            <w:proofErr w:type="spellStart"/>
            <w:r w:rsidRPr="00821A85">
              <w:rPr>
                <w:sz w:val="24"/>
                <w:szCs w:val="24"/>
              </w:rPr>
              <w:t>исполнителя</w:t>
            </w:r>
            <w:proofErr w:type="spellEnd"/>
          </w:p>
        </w:tc>
        <w:tc>
          <w:tcPr>
            <w:tcW w:w="5812" w:type="dxa"/>
          </w:tcPr>
          <w:p w:rsidR="00436E2D" w:rsidRPr="00821A85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Творчество выдающихся исполнителей — певцов, инструменталистов,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дирижёров. Консерватория, филармония, Конкурс имени П.</w:t>
            </w:r>
            <w:r w:rsidRPr="00821A85">
              <w:rPr>
                <w:sz w:val="24"/>
                <w:szCs w:val="24"/>
              </w:rPr>
              <w:t> </w:t>
            </w:r>
            <w:r w:rsidRPr="00821A85">
              <w:rPr>
                <w:sz w:val="24"/>
                <w:szCs w:val="24"/>
                <w:lang w:val="ru-RU"/>
              </w:rPr>
              <w:t>И.</w:t>
            </w:r>
            <w:r w:rsidRPr="00821A85">
              <w:rPr>
                <w:sz w:val="24"/>
                <w:szCs w:val="24"/>
              </w:rPr>
              <w:t> </w:t>
            </w:r>
            <w:r w:rsidRPr="00821A85">
              <w:rPr>
                <w:sz w:val="24"/>
                <w:szCs w:val="24"/>
                <w:lang w:val="ru-RU"/>
              </w:rPr>
              <w:t>Чайковского.</w:t>
            </w:r>
          </w:p>
        </w:tc>
      </w:tr>
    </w:tbl>
    <w:p w:rsidR="00436E2D" w:rsidRPr="000E1B76" w:rsidRDefault="00436E2D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E2D" w:rsidRPr="003D6668" w:rsidRDefault="00436E2D" w:rsidP="00621A6D">
      <w:pPr>
        <w:pStyle w:val="2"/>
        <w:spacing w:line="240" w:lineRule="auto"/>
      </w:pPr>
      <w:bookmarkStart w:id="15" w:name="_Toc139386454"/>
      <w:bookmarkStart w:id="16" w:name="_Toc142476729"/>
      <w:r w:rsidRPr="003D6668">
        <w:t>Модуль № 6 «Современная музыкальная культура»</w:t>
      </w:r>
      <w:bookmarkEnd w:id="15"/>
      <w:bookmarkEnd w:id="16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0E1B76">
        <w:rPr>
          <w:rFonts w:ascii="Times New Roman" w:hAnsi="Times New Roman" w:cs="Times New Roman"/>
          <w:sz w:val="28"/>
          <w:szCs w:val="28"/>
        </w:rPr>
        <w:t>эмбиента</w:t>
      </w:r>
      <w:proofErr w:type="spellEnd"/>
      <w:r w:rsidRPr="000E1B7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E1B76">
        <w:rPr>
          <w:rFonts w:ascii="Times New Roman" w:hAnsi="Times New Roman" w:cs="Times New Roman"/>
          <w:sz w:val="28"/>
          <w:szCs w:val="28"/>
        </w:rPr>
        <w:t>рэпа</w:t>
      </w:r>
      <w:proofErr w:type="spellEnd"/>
      <w:r w:rsidRPr="000E1B76">
        <w:rPr>
          <w:rFonts w:ascii="Times New Roman" w:hAnsi="Times New Roman" w:cs="Times New Roman"/>
          <w:sz w:val="28"/>
          <w:szCs w:val="28"/>
        </w:rPr>
        <w:t xml:space="preserve"> и т. д.), для восприятия которых требуется специфический и разнообразный музыкальный опыт. Поэтому в начальной школе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436E2D" w:rsidRPr="000E1B76" w:rsidRDefault="00436E2D" w:rsidP="00621A6D">
      <w:pPr>
        <w:spacing w:line="240" w:lineRule="auto"/>
        <w:ind w:right="-31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5953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3D6668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3D666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3D6668">
              <w:rPr>
                <w:b/>
                <w:sz w:val="24"/>
                <w:szCs w:val="24"/>
              </w:rPr>
              <w:t>блока</w:t>
            </w:r>
            <w:proofErr w:type="spellEnd"/>
            <w:r w:rsidRPr="003D666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D6668">
              <w:rPr>
                <w:b/>
                <w:sz w:val="24"/>
                <w:szCs w:val="24"/>
              </w:rPr>
              <w:t>кол-во</w:t>
            </w:r>
            <w:proofErr w:type="spellEnd"/>
            <w:r w:rsidRPr="003D666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6668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3D6668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6668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5953" w:type="dxa"/>
            <w:vAlign w:val="center"/>
          </w:tcPr>
          <w:p w:rsidR="00436E2D" w:rsidRPr="003D6668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D6668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1—4</w:t>
            </w: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Современные</w:t>
            </w:r>
            <w:proofErr w:type="spellEnd"/>
          </w:p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обработки</w:t>
            </w:r>
            <w:proofErr w:type="spellEnd"/>
          </w:p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классической</w:t>
            </w:r>
            <w:proofErr w:type="spellEnd"/>
            <w:r w:rsidRPr="003D6668">
              <w:rPr>
                <w:sz w:val="24"/>
                <w:szCs w:val="24"/>
              </w:rPr>
              <w:t xml:space="preserve"> </w:t>
            </w:r>
            <w:proofErr w:type="spellStart"/>
            <w:r w:rsidRPr="003D6668">
              <w:rPr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5953" w:type="dxa"/>
          </w:tcPr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Понятие обработки,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творчество современных композиторов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 исполнителей, обрабатывающих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классическую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музыку.</w:t>
            </w:r>
          </w:p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Проблемная ситуация: зачем музыканты делают обработки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классики?</w:t>
            </w:r>
          </w:p>
        </w:tc>
      </w:tr>
      <w:tr w:rsidR="00436E2D" w:rsidRPr="000E1B76" w:rsidTr="000517E0">
        <w:trPr>
          <w:trHeight w:val="1128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2—4</w:t>
            </w: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Джаз</w:t>
            </w:r>
            <w:proofErr w:type="spellEnd"/>
          </w:p>
        </w:tc>
        <w:tc>
          <w:tcPr>
            <w:tcW w:w="5953" w:type="dxa"/>
          </w:tcPr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Особенности джаза: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6668">
              <w:rPr>
                <w:sz w:val="24"/>
                <w:szCs w:val="24"/>
                <w:lang w:val="ru-RU"/>
              </w:rPr>
              <w:t>импровизационность</w:t>
            </w:r>
            <w:proofErr w:type="spellEnd"/>
            <w:r w:rsidRPr="003D6668">
              <w:rPr>
                <w:sz w:val="24"/>
                <w:szCs w:val="24"/>
                <w:lang w:val="ru-RU"/>
              </w:rPr>
              <w:t>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ритм (синкопы,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триоли, свинг).</w:t>
            </w:r>
          </w:p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Музыкальные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инструменты джаза,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особые приёмы игры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на них.</w:t>
            </w:r>
          </w:p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Творчество</w:t>
            </w:r>
            <w:proofErr w:type="spellEnd"/>
            <w:r w:rsidRPr="003D6668">
              <w:rPr>
                <w:sz w:val="24"/>
                <w:szCs w:val="24"/>
              </w:rPr>
              <w:t xml:space="preserve"> </w:t>
            </w:r>
            <w:proofErr w:type="spellStart"/>
            <w:r w:rsidRPr="003D6668">
              <w:rPr>
                <w:sz w:val="24"/>
                <w:szCs w:val="24"/>
              </w:rPr>
              <w:t>джазовых</w:t>
            </w:r>
            <w:proofErr w:type="spellEnd"/>
            <w:r w:rsidR="008167C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D6668">
              <w:rPr>
                <w:sz w:val="24"/>
                <w:szCs w:val="24"/>
              </w:rPr>
              <w:t>музыкантов</w:t>
            </w:r>
            <w:proofErr w:type="spellEnd"/>
            <w:r w:rsidRPr="003D6668">
              <w:rPr>
                <w:rStyle w:val="af"/>
                <w:sz w:val="24"/>
                <w:szCs w:val="24"/>
              </w:rPr>
              <w:footnoteReference w:id="15"/>
            </w:r>
            <w:r w:rsidRPr="003D6668">
              <w:rPr>
                <w:sz w:val="24"/>
                <w:szCs w:val="24"/>
              </w:rPr>
              <w:t>.</w:t>
            </w:r>
          </w:p>
        </w:tc>
      </w:tr>
      <w:tr w:rsidR="00436E2D" w:rsidRPr="000E1B76" w:rsidTr="008167C9">
        <w:trPr>
          <w:trHeight w:val="13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1—4</w:t>
            </w: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Исполнители</w:t>
            </w:r>
            <w:proofErr w:type="spellEnd"/>
          </w:p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современной</w:t>
            </w:r>
            <w:proofErr w:type="spellEnd"/>
          </w:p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Творчество одного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или нескольких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исполнителей современной музыки,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популярных у молодёжи</w:t>
            </w:r>
            <w:r w:rsidRPr="003D6668">
              <w:rPr>
                <w:rStyle w:val="af"/>
                <w:sz w:val="24"/>
                <w:szCs w:val="24"/>
              </w:rPr>
              <w:footnoteReference w:id="16"/>
            </w:r>
            <w:r w:rsidRPr="008167C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1—4</w:t>
            </w:r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3D6668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Электронные</w:t>
            </w:r>
            <w:proofErr w:type="spellEnd"/>
          </w:p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музыкальные</w:t>
            </w:r>
            <w:proofErr w:type="spellEnd"/>
          </w:p>
          <w:p w:rsidR="00436E2D" w:rsidRPr="003D6668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3D6668">
              <w:rPr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5953" w:type="dxa"/>
          </w:tcPr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Современные «двойники» классических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музыкальных инструментов: синтезатор, электронная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скрипка, гитара,</w:t>
            </w:r>
            <w:r w:rsidR="008167C9">
              <w:rPr>
                <w:sz w:val="24"/>
                <w:szCs w:val="24"/>
                <w:lang w:val="ru-RU"/>
              </w:rPr>
              <w:t xml:space="preserve"> барабаны и т.</w:t>
            </w:r>
            <w:r w:rsidRPr="003D6668">
              <w:rPr>
                <w:sz w:val="24"/>
                <w:szCs w:val="24"/>
                <w:lang w:val="ru-RU"/>
              </w:rPr>
              <w:t>д.</w:t>
            </w:r>
          </w:p>
          <w:p w:rsidR="00436E2D" w:rsidRPr="003D6668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Виртуальные музыкальные инструменты в компьютерных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программах.</w:t>
            </w:r>
          </w:p>
        </w:tc>
      </w:tr>
    </w:tbl>
    <w:p w:rsidR="00436E2D" w:rsidRPr="000E1B76" w:rsidRDefault="00436E2D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E2D" w:rsidRPr="008167C9" w:rsidRDefault="00436E2D" w:rsidP="00621A6D">
      <w:pPr>
        <w:pStyle w:val="2"/>
        <w:spacing w:line="240" w:lineRule="auto"/>
      </w:pPr>
      <w:bookmarkStart w:id="17" w:name="_Toc139386455"/>
      <w:bookmarkStart w:id="18" w:name="_Toc142476730"/>
      <w:r w:rsidRPr="008167C9">
        <w:t>Модуль № 7 «Музыка театра и кино»</w:t>
      </w:r>
      <w:bookmarkEnd w:id="17"/>
      <w:bookmarkEnd w:id="18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портреты, музыка о войне).</w:t>
      </w:r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5953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8167C9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8167C9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8167C9">
              <w:rPr>
                <w:b/>
                <w:sz w:val="24"/>
                <w:szCs w:val="24"/>
              </w:rPr>
              <w:t>блока</w:t>
            </w:r>
            <w:proofErr w:type="spellEnd"/>
            <w:r w:rsidRPr="008167C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167C9">
              <w:rPr>
                <w:b/>
                <w:sz w:val="24"/>
                <w:szCs w:val="24"/>
              </w:rPr>
              <w:t>кол-во</w:t>
            </w:r>
            <w:proofErr w:type="spellEnd"/>
            <w:r w:rsidRPr="008167C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167C9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8167C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67C9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5953" w:type="dxa"/>
            <w:vAlign w:val="center"/>
          </w:tcPr>
          <w:p w:rsidR="00436E2D" w:rsidRPr="008167C9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167C9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8167C9">
        <w:trPr>
          <w:trHeight w:val="142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Музыкальная сказка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на сцене,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на экране</w:t>
            </w:r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Характеры персонажей, отражённые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в музыке. Тембр голоса. Соло. Хор,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ансамбль.</w:t>
            </w:r>
          </w:p>
        </w:tc>
      </w:tr>
      <w:tr w:rsidR="00436E2D" w:rsidRPr="000E1B76" w:rsidTr="008167C9">
        <w:trPr>
          <w:trHeight w:val="127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Театр</w:t>
            </w:r>
            <w:proofErr w:type="spellEnd"/>
            <w:r w:rsidRPr="008167C9">
              <w:rPr>
                <w:sz w:val="24"/>
                <w:szCs w:val="24"/>
              </w:rPr>
              <w:t xml:space="preserve"> </w:t>
            </w:r>
            <w:proofErr w:type="spellStart"/>
            <w:r w:rsidRPr="008167C9">
              <w:rPr>
                <w:sz w:val="24"/>
                <w:szCs w:val="24"/>
              </w:rPr>
              <w:t>оперы</w:t>
            </w:r>
            <w:proofErr w:type="spellEnd"/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 xml:space="preserve">и </w:t>
            </w:r>
            <w:proofErr w:type="spellStart"/>
            <w:r w:rsidRPr="008167C9">
              <w:rPr>
                <w:sz w:val="24"/>
                <w:szCs w:val="24"/>
              </w:rPr>
              <w:t>балета</w:t>
            </w:r>
            <w:proofErr w:type="spellEnd"/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Особенности музыкальных спектаклей.</w:t>
            </w:r>
          </w:p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Балет. Опера. Солисты, хор, оркестр,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дирижёр в музыкальном спектакле</w:t>
            </w:r>
          </w:p>
        </w:tc>
      </w:tr>
      <w:tr w:rsidR="00436E2D" w:rsidRPr="000E1B76" w:rsidTr="008167C9">
        <w:trPr>
          <w:trHeight w:val="1545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Балет</w:t>
            </w:r>
            <w:proofErr w:type="spellEnd"/>
            <w:r w:rsidRPr="008167C9">
              <w:rPr>
                <w:sz w:val="24"/>
                <w:szCs w:val="24"/>
              </w:rPr>
              <w:t>.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Хореография</w:t>
            </w:r>
            <w:proofErr w:type="spellEnd"/>
            <w:r w:rsidRPr="008167C9">
              <w:rPr>
                <w:sz w:val="24"/>
                <w:szCs w:val="24"/>
              </w:rPr>
              <w:t xml:space="preserve"> — </w:t>
            </w:r>
            <w:proofErr w:type="spellStart"/>
            <w:r w:rsidRPr="008167C9">
              <w:rPr>
                <w:sz w:val="24"/>
                <w:szCs w:val="24"/>
              </w:rPr>
              <w:t>искусство</w:t>
            </w:r>
            <w:proofErr w:type="spellEnd"/>
            <w:r w:rsidRPr="008167C9">
              <w:rPr>
                <w:sz w:val="24"/>
                <w:szCs w:val="24"/>
              </w:rPr>
              <w:t xml:space="preserve"> </w:t>
            </w:r>
            <w:proofErr w:type="spellStart"/>
            <w:r w:rsidRPr="008167C9">
              <w:rPr>
                <w:sz w:val="24"/>
                <w:szCs w:val="24"/>
              </w:rPr>
              <w:t>танца</w:t>
            </w:r>
            <w:proofErr w:type="spellEnd"/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Сольные номера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 массовые сцены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балетного спектакля.</w:t>
            </w:r>
          </w:p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Фрагменты, отдельные номера из балетов отечественных композиторов</w:t>
            </w:r>
            <w:r w:rsidRPr="008167C9">
              <w:rPr>
                <w:rStyle w:val="af"/>
                <w:sz w:val="24"/>
                <w:szCs w:val="24"/>
              </w:rPr>
              <w:footnoteReference w:id="17"/>
            </w:r>
            <w:r w:rsidRPr="008167C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Опера.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Главные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герои и номера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оперного спектакля</w:t>
            </w:r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Ария, хор, сцена,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увертюра — оркестровое вступление.</w:t>
            </w:r>
          </w:p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Отдельные номера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из опер русских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 зарубежных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композиторов</w:t>
            </w:r>
            <w:r w:rsidRPr="008167C9">
              <w:rPr>
                <w:rStyle w:val="af"/>
                <w:sz w:val="24"/>
                <w:szCs w:val="24"/>
              </w:rPr>
              <w:footnoteReference w:id="18"/>
            </w:r>
            <w:r w:rsidRPr="008167C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70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2—3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Сюжет</w:t>
            </w:r>
            <w:proofErr w:type="spellEnd"/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музыкального</w:t>
            </w:r>
            <w:proofErr w:type="spellEnd"/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спектакля</w:t>
            </w:r>
            <w:proofErr w:type="spellEnd"/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Либретто. Развитие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музыки в соответствии с сюжетом.</w:t>
            </w:r>
          </w:p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Действия и сцены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в опере и балете.</w:t>
            </w:r>
          </w:p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Контрастные</w:t>
            </w:r>
            <w:proofErr w:type="spellEnd"/>
            <w:r w:rsidRPr="008167C9">
              <w:rPr>
                <w:sz w:val="24"/>
                <w:szCs w:val="24"/>
              </w:rPr>
              <w:t xml:space="preserve"> </w:t>
            </w:r>
            <w:proofErr w:type="spellStart"/>
            <w:r w:rsidRPr="008167C9">
              <w:rPr>
                <w:sz w:val="24"/>
                <w:szCs w:val="24"/>
              </w:rPr>
              <w:t>образы</w:t>
            </w:r>
            <w:proofErr w:type="spellEnd"/>
            <w:r w:rsidRPr="008167C9">
              <w:rPr>
                <w:sz w:val="24"/>
                <w:szCs w:val="24"/>
              </w:rPr>
              <w:t>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167C9">
              <w:rPr>
                <w:sz w:val="24"/>
                <w:szCs w:val="24"/>
              </w:rPr>
              <w:t>лейтмотивы</w:t>
            </w:r>
            <w:proofErr w:type="spellEnd"/>
            <w:r w:rsidRPr="008167C9">
              <w:rPr>
                <w:sz w:val="24"/>
                <w:szCs w:val="24"/>
              </w:rPr>
              <w:t>.</w:t>
            </w:r>
          </w:p>
        </w:tc>
      </w:tr>
      <w:tr w:rsidR="00436E2D" w:rsidRPr="000E1B76" w:rsidTr="008167C9">
        <w:trPr>
          <w:trHeight w:val="135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2—3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Оперетта</w:t>
            </w:r>
            <w:proofErr w:type="spellEnd"/>
            <w:r w:rsidRPr="008167C9">
              <w:rPr>
                <w:sz w:val="24"/>
                <w:szCs w:val="24"/>
              </w:rPr>
              <w:t>,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мюзикл</w:t>
            </w:r>
            <w:proofErr w:type="spellEnd"/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История возникновения и особенности жанра. Отдельные номера из оперетт И. Штрауса,</w:t>
            </w:r>
            <w:r w:rsidR="008167C9">
              <w:rPr>
                <w:sz w:val="24"/>
                <w:szCs w:val="24"/>
                <w:lang w:val="ru-RU"/>
              </w:rPr>
              <w:t xml:space="preserve"> И. </w:t>
            </w:r>
            <w:r w:rsidRPr="008167C9">
              <w:rPr>
                <w:sz w:val="24"/>
                <w:szCs w:val="24"/>
                <w:lang w:val="ru-RU"/>
              </w:rPr>
              <w:t>Кальмана,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мюзиклов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 xml:space="preserve">Р. </w:t>
            </w:r>
            <w:proofErr w:type="spellStart"/>
            <w:r w:rsidRPr="008167C9">
              <w:rPr>
                <w:sz w:val="24"/>
                <w:szCs w:val="24"/>
                <w:lang w:val="ru-RU"/>
              </w:rPr>
              <w:t>Роджерса</w:t>
            </w:r>
            <w:proofErr w:type="spellEnd"/>
            <w:r w:rsidRPr="008167C9">
              <w:rPr>
                <w:sz w:val="24"/>
                <w:szCs w:val="24"/>
                <w:lang w:val="ru-RU"/>
              </w:rPr>
              <w:t xml:space="preserve">, Ф. </w:t>
            </w:r>
            <w:proofErr w:type="spellStart"/>
            <w:r w:rsidRPr="008167C9">
              <w:rPr>
                <w:sz w:val="24"/>
                <w:szCs w:val="24"/>
                <w:lang w:val="ru-RU"/>
              </w:rPr>
              <w:t>Лоу</w:t>
            </w:r>
            <w:proofErr w:type="spellEnd"/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 др.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2—3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Кто</w:t>
            </w:r>
            <w:proofErr w:type="spellEnd"/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создаёт</w:t>
            </w:r>
            <w:proofErr w:type="spellEnd"/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музыкальный</w:t>
            </w:r>
            <w:proofErr w:type="spellEnd"/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спектакль</w:t>
            </w:r>
            <w:proofErr w:type="spellEnd"/>
            <w:r w:rsidRPr="008167C9">
              <w:rPr>
                <w:sz w:val="24"/>
                <w:szCs w:val="24"/>
              </w:rPr>
              <w:t>?</w:t>
            </w:r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Профессии музыкального театра:</w:t>
            </w:r>
          </w:p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дирижёр, режиссёр,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оперные певцы,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балерины и танцовщики, художники и т. д.</w:t>
            </w:r>
          </w:p>
        </w:tc>
      </w:tr>
      <w:tr w:rsidR="00436E2D" w:rsidRPr="000E1B76" w:rsidTr="000517E0">
        <w:trPr>
          <w:trHeight w:val="42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167C9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167C9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</w:tcPr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Патриотическая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и народная тема</w:t>
            </w:r>
          </w:p>
          <w:p w:rsidR="00436E2D" w:rsidRPr="008167C9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в театре и кино</w:t>
            </w:r>
          </w:p>
        </w:tc>
        <w:tc>
          <w:tcPr>
            <w:tcW w:w="5953" w:type="dxa"/>
          </w:tcPr>
          <w:p w:rsidR="00436E2D" w:rsidRPr="008167C9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История создания,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значение музыкально-сценических и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экранных произведений, посвящённых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нашему народу, его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истории, теме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служения Отечеству.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Фрагменты, отдельные номера из опер,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балетов, музыки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 фильмам</w:t>
            </w:r>
            <w:r w:rsidRPr="008167C9">
              <w:rPr>
                <w:rStyle w:val="af"/>
                <w:sz w:val="24"/>
                <w:szCs w:val="24"/>
              </w:rPr>
              <w:footnoteReference w:id="19"/>
            </w:r>
            <w:r w:rsidRPr="008B251A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436E2D" w:rsidRPr="000E1B76" w:rsidRDefault="00436E2D" w:rsidP="00621A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36E2D" w:rsidRPr="008B251A" w:rsidRDefault="00436E2D" w:rsidP="00621A6D">
      <w:pPr>
        <w:pStyle w:val="2"/>
        <w:spacing w:line="240" w:lineRule="auto"/>
      </w:pPr>
      <w:bookmarkStart w:id="19" w:name="_Toc139386456"/>
      <w:bookmarkStart w:id="20" w:name="_Toc142476731"/>
      <w:r w:rsidRPr="008B251A">
        <w:t>Модуль № 8 «Музыка в жизни человека»</w:t>
      </w:r>
      <w:bookmarkEnd w:id="19"/>
      <w:bookmarkEnd w:id="20"/>
    </w:p>
    <w:p w:rsidR="00436E2D" w:rsidRPr="000E1B76" w:rsidRDefault="00436E2D" w:rsidP="00621A6D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школьников, расширение спектра </w:t>
      </w:r>
      <w:r w:rsidRPr="000E1B76">
        <w:rPr>
          <w:rFonts w:ascii="Times New Roman" w:hAnsi="Times New Roman" w:cs="Times New Roman"/>
          <w:sz w:val="28"/>
          <w:szCs w:val="28"/>
        </w:rPr>
        <w:lastRenderedPageBreak/>
        <w:t>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— воспитание чувства прекрасного, пробуждение и развитие эстетических потребностей.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14"/>
        <w:gridCol w:w="2372"/>
        <w:gridCol w:w="5812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8B251A" w:rsidRDefault="00436E2D" w:rsidP="00621A6D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8B251A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8B251A">
              <w:rPr>
                <w:b/>
                <w:sz w:val="24"/>
                <w:szCs w:val="24"/>
              </w:rPr>
              <w:t>блока</w:t>
            </w:r>
            <w:proofErr w:type="spellEnd"/>
            <w:r w:rsidRPr="008B251A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8B251A">
              <w:rPr>
                <w:b/>
                <w:sz w:val="24"/>
                <w:szCs w:val="24"/>
              </w:rPr>
              <w:t>кол-во</w:t>
            </w:r>
            <w:proofErr w:type="spellEnd"/>
            <w:r w:rsidRPr="008B251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B251A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372" w:type="dxa"/>
            <w:vAlign w:val="center"/>
          </w:tcPr>
          <w:p w:rsidR="00436E2D" w:rsidRPr="008B251A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B251A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5812" w:type="dxa"/>
            <w:vAlign w:val="center"/>
          </w:tcPr>
          <w:p w:rsidR="00436E2D" w:rsidRPr="008B251A" w:rsidRDefault="00436E2D" w:rsidP="00621A6D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8B251A">
              <w:rPr>
                <w:b/>
                <w:sz w:val="24"/>
                <w:szCs w:val="24"/>
              </w:rPr>
              <w:t>Содержание</w:t>
            </w:r>
            <w:proofErr w:type="spellEnd"/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1—3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Красота</w:t>
            </w:r>
            <w:proofErr w:type="spellEnd"/>
          </w:p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 xml:space="preserve">и </w:t>
            </w:r>
            <w:proofErr w:type="spellStart"/>
            <w:r w:rsidRPr="008B251A">
              <w:rPr>
                <w:sz w:val="24"/>
                <w:szCs w:val="24"/>
              </w:rPr>
              <w:t>вдохновение</w:t>
            </w:r>
            <w:proofErr w:type="spellEnd"/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Стремление человека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 красоте</w:t>
            </w:r>
            <w:r w:rsidR="008B251A">
              <w:rPr>
                <w:sz w:val="24"/>
                <w:szCs w:val="24"/>
                <w:lang w:val="ru-RU"/>
              </w:rPr>
              <w:t>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Особое состояние —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вдохновение.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— возможность вместе переживать вдохновение,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наслаждаться красотой.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Музыкальное единство людей — хор, хоровод.</w:t>
            </w:r>
          </w:p>
        </w:tc>
      </w:tr>
      <w:tr w:rsidR="00436E2D" w:rsidRPr="000E1B76" w:rsidTr="000517E0">
        <w:trPr>
          <w:trHeight w:val="127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Музыкальные</w:t>
            </w:r>
            <w:proofErr w:type="spellEnd"/>
            <w:r w:rsidRPr="008B251A">
              <w:rPr>
                <w:sz w:val="24"/>
                <w:szCs w:val="24"/>
              </w:rPr>
              <w:t xml:space="preserve"> </w:t>
            </w:r>
            <w:proofErr w:type="spellStart"/>
            <w:r w:rsidRPr="008B251A">
              <w:rPr>
                <w:sz w:val="24"/>
                <w:szCs w:val="24"/>
              </w:rPr>
              <w:t>пейзажи</w:t>
            </w:r>
            <w:proofErr w:type="spellEnd"/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Образы природы в музыке. Настроение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музыкальных пейзажей. Чувства человека, любующегося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природой. Музыка —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выражение глубоких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чувств, тонких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оттенков настроения,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которые трудно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передать словами.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Музыкальные</w:t>
            </w:r>
            <w:proofErr w:type="spellEnd"/>
          </w:p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портреты</w:t>
            </w:r>
            <w:proofErr w:type="spellEnd"/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Музыка, передающая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образ человека, его походку, движения, характер, манеру речи.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«Портреты», выраженные в музыкальных интонациях.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Какой же праздник</w:t>
            </w:r>
          </w:p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без музыки?</w:t>
            </w:r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Музыка, создающая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настроение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праздника</w:t>
            </w:r>
            <w:r w:rsidRPr="008B251A">
              <w:rPr>
                <w:rStyle w:val="af"/>
                <w:sz w:val="24"/>
                <w:szCs w:val="24"/>
              </w:rPr>
              <w:footnoteReference w:id="20"/>
            </w:r>
            <w:r w:rsidRPr="008B251A">
              <w:rPr>
                <w:sz w:val="24"/>
                <w:szCs w:val="24"/>
                <w:lang w:val="ru-RU"/>
              </w:rPr>
              <w:t>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в цирке,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на уличном шествии,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спортивном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празднике.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Танцы</w:t>
            </w:r>
            <w:proofErr w:type="spellEnd"/>
            <w:r w:rsidRPr="008B251A">
              <w:rPr>
                <w:sz w:val="24"/>
                <w:szCs w:val="24"/>
              </w:rPr>
              <w:t xml:space="preserve">, </w:t>
            </w:r>
            <w:proofErr w:type="spellStart"/>
            <w:r w:rsidRPr="008B251A">
              <w:rPr>
                <w:sz w:val="24"/>
                <w:szCs w:val="24"/>
              </w:rPr>
              <w:t>игры</w:t>
            </w:r>
            <w:proofErr w:type="spellEnd"/>
            <w:r w:rsidRPr="008B251A">
              <w:rPr>
                <w:sz w:val="24"/>
                <w:szCs w:val="24"/>
              </w:rPr>
              <w:t xml:space="preserve"> и </w:t>
            </w:r>
            <w:proofErr w:type="spellStart"/>
            <w:r w:rsidRPr="008B251A">
              <w:rPr>
                <w:sz w:val="24"/>
                <w:szCs w:val="24"/>
              </w:rPr>
              <w:t>веселье</w:t>
            </w:r>
            <w:proofErr w:type="spellEnd"/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— игра звуками.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Танец — искусство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 радость движения.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Примеры</w:t>
            </w:r>
            <w:proofErr w:type="spellEnd"/>
            <w:r w:rsidRPr="008B251A">
              <w:rPr>
                <w:sz w:val="24"/>
                <w:szCs w:val="24"/>
              </w:rPr>
              <w:t xml:space="preserve"> </w:t>
            </w:r>
            <w:proofErr w:type="spellStart"/>
            <w:r w:rsidRPr="008B251A">
              <w:rPr>
                <w:sz w:val="24"/>
                <w:szCs w:val="24"/>
              </w:rPr>
              <w:t>популярных</w:t>
            </w:r>
            <w:proofErr w:type="spellEnd"/>
            <w:r w:rsidRPr="008B251A">
              <w:rPr>
                <w:sz w:val="24"/>
                <w:szCs w:val="24"/>
              </w:rPr>
              <w:t xml:space="preserve"> </w:t>
            </w:r>
            <w:proofErr w:type="spellStart"/>
            <w:r w:rsidRPr="008B251A">
              <w:rPr>
                <w:sz w:val="24"/>
                <w:szCs w:val="24"/>
              </w:rPr>
              <w:t>танцев</w:t>
            </w:r>
            <w:proofErr w:type="spellEnd"/>
            <w:r w:rsidRPr="008B251A">
              <w:rPr>
                <w:rStyle w:val="af"/>
                <w:sz w:val="24"/>
                <w:szCs w:val="24"/>
              </w:rPr>
              <w:footnoteReference w:id="21"/>
            </w:r>
            <w:r w:rsidRPr="008B251A">
              <w:rPr>
                <w:sz w:val="24"/>
                <w:szCs w:val="24"/>
              </w:rPr>
              <w:t>.</w:t>
            </w:r>
          </w:p>
        </w:tc>
      </w:tr>
      <w:tr w:rsidR="00436E2D" w:rsidRPr="000E1B76" w:rsidTr="008B251A">
        <w:trPr>
          <w:trHeight w:val="140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на войне,</w:t>
            </w:r>
          </w:p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о войне</w:t>
            </w:r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Военная тема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в музыкальном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искусстве. Военные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песни, марши,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интонации, ритмы,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тембры (призывная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кварта, пунктирный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ритм, тембры малого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барабана, трубы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 т. д.).</w:t>
            </w:r>
          </w:p>
        </w:tc>
      </w:tr>
      <w:tr w:rsidR="00436E2D" w:rsidRPr="000E1B76" w:rsidTr="008B251A">
        <w:trPr>
          <w:trHeight w:val="127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Главный</w:t>
            </w:r>
            <w:proofErr w:type="spellEnd"/>
          </w:p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музыкальный</w:t>
            </w:r>
            <w:proofErr w:type="spellEnd"/>
          </w:p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символ</w:t>
            </w:r>
            <w:proofErr w:type="spellEnd"/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Гимн России — главный музыкальный символ нашей страны.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Традиции исполнения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Гимна России.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Другие гимны.</w:t>
            </w:r>
          </w:p>
        </w:tc>
      </w:tr>
      <w:tr w:rsidR="00436E2D" w:rsidRPr="000E1B76" w:rsidTr="00AB2753">
        <w:trPr>
          <w:trHeight w:val="125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учебных</w:t>
            </w:r>
            <w:proofErr w:type="spellEnd"/>
          </w:p>
          <w:p w:rsidR="00436E2D" w:rsidRPr="008B251A" w:rsidRDefault="00436E2D" w:rsidP="00621A6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2372" w:type="dxa"/>
          </w:tcPr>
          <w:p w:rsidR="00436E2D" w:rsidRPr="008B251A" w:rsidRDefault="00436E2D" w:rsidP="00621A6D">
            <w:pPr>
              <w:pStyle w:val="TableParagraph"/>
              <w:ind w:left="251" w:right="139"/>
              <w:rPr>
                <w:sz w:val="24"/>
                <w:szCs w:val="24"/>
              </w:rPr>
            </w:pPr>
            <w:proofErr w:type="spellStart"/>
            <w:r w:rsidRPr="008B251A">
              <w:rPr>
                <w:sz w:val="24"/>
                <w:szCs w:val="24"/>
              </w:rPr>
              <w:t>Искусство</w:t>
            </w:r>
            <w:proofErr w:type="spellEnd"/>
            <w:r w:rsidRPr="008B251A">
              <w:rPr>
                <w:sz w:val="24"/>
                <w:szCs w:val="24"/>
              </w:rPr>
              <w:t xml:space="preserve"> </w:t>
            </w:r>
            <w:proofErr w:type="spellStart"/>
            <w:r w:rsidRPr="008B251A">
              <w:rPr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5812" w:type="dxa"/>
          </w:tcPr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 xml:space="preserve">Музыка — </w:t>
            </w:r>
            <w:proofErr w:type="spellStart"/>
            <w:r w:rsidRPr="008B251A">
              <w:rPr>
                <w:sz w:val="24"/>
                <w:szCs w:val="24"/>
                <w:lang w:val="ru-RU"/>
              </w:rPr>
              <w:t>временно́е</w:t>
            </w:r>
            <w:proofErr w:type="spellEnd"/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искусство. Погружение в поток музыкального звучания.</w:t>
            </w:r>
          </w:p>
          <w:p w:rsidR="00436E2D" w:rsidRPr="008B251A" w:rsidRDefault="00436E2D" w:rsidP="00621A6D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Музыкальные образы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движения, изменения и развития.</w:t>
            </w:r>
          </w:p>
        </w:tc>
      </w:tr>
    </w:tbl>
    <w:p w:rsidR="00436E2D" w:rsidRPr="008B251A" w:rsidRDefault="00436E2D" w:rsidP="00621A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B251A" w:rsidRPr="008B251A" w:rsidRDefault="008B251A" w:rsidP="00621A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B251A" w:rsidRDefault="008B251A" w:rsidP="00621A6D">
      <w:pPr>
        <w:spacing w:line="240" w:lineRule="auto"/>
        <w:rPr>
          <w:rFonts w:ascii="Times New Roman" w:eastAsia="Tahoma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ahoma" w:hAnsi="Times New Roman" w:cs="Times New Roman"/>
          <w:b/>
          <w:bCs/>
          <w:kern w:val="0"/>
          <w:sz w:val="28"/>
          <w:szCs w:val="28"/>
        </w:rPr>
        <w:br w:type="page"/>
      </w:r>
    </w:p>
    <w:p w:rsidR="00412FCA" w:rsidRPr="000E1B76" w:rsidRDefault="00412FCA" w:rsidP="005A3721">
      <w:pPr>
        <w:pStyle w:val="1"/>
        <w:spacing w:line="240" w:lineRule="auto"/>
        <w:jc w:val="center"/>
        <w:rPr>
          <w:rFonts w:eastAsia="Tahoma"/>
        </w:rPr>
      </w:pPr>
      <w:bookmarkStart w:id="21" w:name="_Toc142476732"/>
      <w:r w:rsidRPr="000E1B76">
        <w:rPr>
          <w:rFonts w:eastAsia="Tahoma"/>
        </w:rPr>
        <w:lastRenderedPageBreak/>
        <w:t>СОДЕРЖАНИЕ УЧЕБНОГО ПРЕДМЕТА «МУЗЫКА»</w:t>
      </w:r>
      <w:bookmarkEnd w:id="7"/>
      <w:bookmarkEnd w:id="21"/>
    </w:p>
    <w:p w:rsidR="00522276" w:rsidRPr="000E1B76" w:rsidRDefault="00522276" w:rsidP="00621A6D">
      <w:pPr>
        <w:pStyle w:val="3"/>
      </w:pPr>
      <w:bookmarkStart w:id="22" w:name="_Toc142476737"/>
      <w:r w:rsidRPr="000E1B76">
        <w:t>4 КЛАСС</w:t>
      </w:r>
      <w:bookmarkEnd w:id="22"/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1 «Музыкальная грамота»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Музыкальная форма. Контраст и повтор как принципы строения музыкального </w:t>
      </w:r>
      <w:r w:rsidR="00A2141F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произведения. </w:t>
      </w:r>
      <w:proofErr w:type="spellStart"/>
      <w:r w:rsidR="00A2141F">
        <w:rPr>
          <w:rFonts w:ascii="Times New Roman" w:eastAsia="Calibri" w:hAnsi="Times New Roman" w:cs="Times New Roman"/>
          <w:kern w:val="0"/>
          <w:sz w:val="28"/>
          <w:szCs w:val="28"/>
        </w:rPr>
        <w:t>Двухчастная</w:t>
      </w:r>
      <w:proofErr w:type="spellEnd"/>
      <w:r w:rsidR="00A2141F">
        <w:rPr>
          <w:rFonts w:ascii="Times New Roman" w:eastAsia="Calibri" w:hAnsi="Times New Roman" w:cs="Times New Roman"/>
          <w:kern w:val="0"/>
          <w:sz w:val="28"/>
          <w:szCs w:val="28"/>
        </w:rPr>
        <w:t>, трёх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частная и трёхчастная </w:t>
      </w:r>
      <w:proofErr w:type="spellStart"/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репризная</w:t>
      </w:r>
      <w:proofErr w:type="spellEnd"/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форма. Рондо: рефрен и эпизоды. Гармония. Аккорд. Трезвучие мажорное и минорное. Понятие фактуры. Фактуры аккомпанемента: бас-аккорд, аккордовая, арпеджио. Дополнительные обозначения в нотах. Реприза, фермата, вольта, украшения (трели, форшлаги).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2 «Народная музыка России»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Фольклор народов России. Музыкальные традиции, особенности народной музыки республик Российской Федерации. Жанры, интонации, Музыкальные инструменты, музыканты-исполнители.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№3 «Музыка народов мира»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Музыка Японии и Китая. Древние истоки музыкальной культуры стран Юго-Восточной Азии. Императорские церемонии, музыкальные инструменты. Пентатоника. Музыка Средней Азии. Музыкальные традиции и праздники, народные инструменты и современные исполнители Казахстана, Киргизии, и других стран региона. Певец своего народа. Интонации народной музыки в творчестве зарубежных композиторов — ярких представителей национального музыкального стиля своей страны. Диалог культур. Культурные связи между музыкантами разных стран.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4 «Духовная музыка»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Религиозные праздники. Праздничная служба, вокальная (в том числе хоровая) музыка религиозного содержания.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5 «Классическая музыка»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Симфоническая музыка. Симфонический оркестр. Тембры, группы инструментов. Симфония, симфоническая картина. Русские композиторы-классики. Творчество выдающихся отечественных композиторов.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Европейские композиторы-классики.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Творчество выдающихся зарубежных композиторов.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Мастерство исполнителя. Творчество выдающихся исполнителей — певцов, инструменталистов, дирижёров. Консерватория, филармония, Конкурс имени П. И. Чайковского.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6 «Современная музыкальная культура»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Современные обработки классической музыки. Понятие обработки, творчество современных композиторов и исполнителей, обрабатывающих классическую музыку. Проблемная ситуация: зачем музыканты делают обработки классики? Исполнители современной музыки. Творчество одного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или нескольких исполнителей современной музыки, популярных у молодёжи. Электронные музыкальные инструменты. Современные «двойники» классических музыкальных инструментов: синтезатор, электронная скрипка, гитара, барабаны и т. д. Виртуальные музыкальные инструменты в компьютерных программах.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7 «Музыка театра и кино»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Кто создаёт музыкальный спектакль? Профессии музыкального театра: дирижёр, режиссёр, оперные певцы, балери</w:t>
      </w:r>
      <w:r w:rsidR="00A2141F">
        <w:rPr>
          <w:rFonts w:ascii="Times New Roman" w:eastAsia="Calibri" w:hAnsi="Times New Roman" w:cs="Times New Roman"/>
          <w:kern w:val="0"/>
          <w:sz w:val="28"/>
          <w:szCs w:val="28"/>
        </w:rPr>
        <w:t>ны и танцовщики, художники и т.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>д. Сюжет музыкального спектакля. Действия и сцены в опере и балете. Контрастные образы, лейтмотивы.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</w:rPr>
        <w:t>Модуль № 8 «Музыка в жизни человека»</w:t>
      </w:r>
    </w:p>
    <w:p w:rsidR="00522276" w:rsidRPr="000E1B76" w:rsidRDefault="00522276" w:rsidP="00621A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Музыкальные пейзажи. Музыка — выражение глубоких чувств, тонких оттенков настроения, которые трудно передать словами. Танцы, игры и веселье. Примеры популярных танцев. Музыка на войне, музыка о войне. Военная тема в музыкальном искусстве. Военные песни, марши, интонации, ритмы, тембры (призывная кварта, пунктирный ритм, тембры малого барабана, трубы и т. д.).</w:t>
      </w:r>
    </w:p>
    <w:p w:rsidR="00522276" w:rsidRPr="000E1B76" w:rsidRDefault="00522276" w:rsidP="00621A6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141F" w:rsidRDefault="00A2141F" w:rsidP="00621A6D">
      <w:pPr>
        <w:spacing w:line="240" w:lineRule="auto"/>
        <w:rPr>
          <w:rFonts w:ascii="Times New Roman" w:eastAsia="Tahoma" w:hAnsi="Times New Roman" w:cs="Times New Roman"/>
          <w:b/>
          <w:bCs/>
          <w:kern w:val="0"/>
          <w:sz w:val="28"/>
          <w:szCs w:val="28"/>
        </w:rPr>
      </w:pPr>
      <w:bookmarkStart w:id="23" w:name="_Toc139386457"/>
      <w:r>
        <w:rPr>
          <w:rFonts w:ascii="Times New Roman" w:eastAsia="Tahoma" w:hAnsi="Times New Roman" w:cs="Times New Roman"/>
          <w:b/>
          <w:bCs/>
          <w:kern w:val="0"/>
          <w:sz w:val="28"/>
          <w:szCs w:val="28"/>
        </w:rPr>
        <w:br w:type="page"/>
      </w:r>
    </w:p>
    <w:p w:rsidR="00BB44FC" w:rsidRPr="000E1B76" w:rsidRDefault="00BB44FC" w:rsidP="00621A6D">
      <w:pPr>
        <w:pStyle w:val="1"/>
        <w:spacing w:line="240" w:lineRule="auto"/>
        <w:rPr>
          <w:rFonts w:eastAsia="Tahoma"/>
        </w:rPr>
      </w:pPr>
      <w:bookmarkStart w:id="24" w:name="_Toc142476738"/>
      <w:r w:rsidRPr="000E1B76">
        <w:rPr>
          <w:rFonts w:eastAsia="Tahoma"/>
        </w:rPr>
        <w:lastRenderedPageBreak/>
        <w:t>ПЛАНИРУЕМЫЕ РЕЗУЛЬТАТЫ ОСВОЕНИЯ УЧЕБНОГО ПРЕДМЕТА «МУЗЫКА» НА УРОВНЕ НАЧАЛЬНОГО ОБЩЕГО ОБРАЗОВАНИЯ</w:t>
      </w:r>
      <w:bookmarkEnd w:id="23"/>
      <w:bookmarkEnd w:id="24"/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Специфика эстетического содержания предмета «Музыка» обусловливает тесное взаимодействие, смысловое единство трёх групп результатов: личностных,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метапредметных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предметных.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BB44FC" w:rsidRPr="000E1B76" w:rsidRDefault="00BB44FC" w:rsidP="00621A6D">
      <w:pPr>
        <w:pStyle w:val="2"/>
        <w:spacing w:line="240" w:lineRule="auto"/>
        <w:rPr>
          <w:rFonts w:eastAsia="Tahoma"/>
        </w:rPr>
      </w:pPr>
      <w:bookmarkStart w:id="25" w:name="_Toc139386458"/>
      <w:bookmarkStart w:id="26" w:name="_Toc142476739"/>
      <w:r w:rsidRPr="000E1B76">
        <w:rPr>
          <w:rFonts w:eastAsia="Tahoma"/>
        </w:rPr>
        <w:t>Л</w:t>
      </w:r>
      <w:r w:rsidR="00D94EE2">
        <w:rPr>
          <w:rFonts w:eastAsia="Tahoma"/>
        </w:rPr>
        <w:t>ичностные результаты</w:t>
      </w:r>
      <w:bookmarkEnd w:id="25"/>
      <w:bookmarkEnd w:id="26"/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работы, урочной и внеурочной деятельности. Они должны отражать готовность обучающихся</w:t>
      </w:r>
      <w:r w:rsidR="00D94EE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ЗПР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руководствоваться системой позитивных ценностных ориентаций, в том числе в части: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Гражданско-патриотического воспитания: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осознание российской гражданской идентичности; знание Гимна России и традиций его исполнения, уважение музыкальных символов и традиций республик Российской Федерации; проявление интереса к освоению музыкальных традиций своего края, музыкальной культуры народов России; уважение к достижениям отечественных мастеров культуры; стремление участвовать в творческой жизни своей школы, города, республики.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Духовно-нравственного воспитания:</w:t>
      </w:r>
    </w:p>
    <w:p w:rsidR="00BB44FC" w:rsidRPr="000E1B76" w:rsidRDefault="00FD385E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понимание 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индивидуальности каждого человека; проявление сопереживания, уважения и доброжелательности; 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Эстетического воспитания: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восприимчивость к различным видам искусства, музыкальным традициям и творчеству своего и других народов; умение видеть прекрасное в жизни, наслаждаться красотой; стремление к самовыражению в разных видах искусства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доступном для обучающегося с ЗПР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Ценности научного познания: 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первоначальные представления о единстве и особенностях художественной и научной картины мира; познавательные интересы, активность, инициативность, любознательность и самостоятельность в познании.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Физического воспитания, формирования культуры здоровья и эмоционального благополучия: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соблюдение правил здорового и безопасного (для себя и других людей) образа жизни в окружающей среде; 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 профилактика умственного и физического утомления с использованием возможностей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музыкотерапии.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 xml:space="preserve">Трудового воспитания: 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деятельности.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</w:rPr>
        <w:t>Экологического воспитания: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бережное отношение к природе; неприятие действий, приносящих ей вред.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BB44FC" w:rsidRPr="000E1B76" w:rsidRDefault="00BB44FC" w:rsidP="00621A6D">
      <w:pPr>
        <w:pStyle w:val="2"/>
        <w:spacing w:line="240" w:lineRule="auto"/>
        <w:rPr>
          <w:rFonts w:eastAsia="Tahoma"/>
        </w:rPr>
      </w:pPr>
      <w:bookmarkStart w:id="27" w:name="_Toc139386459"/>
      <w:bookmarkStart w:id="28" w:name="_Toc142476740"/>
      <w:proofErr w:type="spellStart"/>
      <w:r w:rsidRPr="000E1B76">
        <w:rPr>
          <w:rFonts w:eastAsia="Tahoma"/>
        </w:rPr>
        <w:t>М</w:t>
      </w:r>
      <w:r w:rsidR="00D94EE2">
        <w:rPr>
          <w:rFonts w:eastAsia="Tahoma"/>
        </w:rPr>
        <w:t>етапредметные</w:t>
      </w:r>
      <w:proofErr w:type="spellEnd"/>
      <w:r w:rsidR="00D94EE2">
        <w:rPr>
          <w:rFonts w:eastAsia="Tahoma"/>
        </w:rPr>
        <w:t xml:space="preserve"> результаты</w:t>
      </w:r>
      <w:bookmarkEnd w:id="27"/>
      <w:bookmarkEnd w:id="28"/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Метапредметные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результаты освоения основной образовательной программы, формируемые при изучении предмета «Музыка»: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1. Овладение универсальными познавательными действиями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Базовые логические действия: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сравнивать музыкальные звуки, звуковые сочетания, произведения, жанры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помощью учителя и на основе предложенного плана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 устанавливать основания для сравнения, объединять элементы музыкального звучания по определённому признаку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 и др.);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выявлять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после совместного анализа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устанавливать причинно-следственные связи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(при необходимости с направляющей помощью)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ситуациях музыкального восприятия и исполнения, делать 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простейшие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выводы.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Базовые исследовательские действия: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на основе предложенных учителем вопросов определять разрыв между реальным и желательным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состоянием музыкальных явлений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помощью учителя формулировать цель 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вокальных и слуховых упражнений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— целое, причина —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следствие);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кации, сравнения, исследования).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Работа с информацией: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выбирать источник получения информации;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распознавать достоверную и недостоверную информацию на основании предложенного учителем способа её проверки;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сети Интернет;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анализировать текстовую, видео-, графическую, звуковую, информацию в соответствии с учебной задачей;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анализировать музыкальные тексты (акустические и нотные) по предложенному учителем алгоритму;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самостоятельно создавать схемы, таблицы для представления информации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под руководством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2. Овладение универсальными коммуникативными действиями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Невербальная коммуникация: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выступать перед публикой в качестве исполнителя музыки (соло или в коллективе);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</w:t>
      </w:r>
      <w:r w:rsidR="00FD385E" w:rsidRPr="0078003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на доступном для обучающегося с ЗПР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Вербальная коммуникация: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проявлять уважительное отношение к собеседнику, соблюдать правила ведения диалога и дискуссии;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признавать возможность существования разных точек зрения;</w:t>
      </w:r>
    </w:p>
    <w:p w:rsidR="00B0791A" w:rsidRPr="000E1B76" w:rsidRDefault="00B0791A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выбирать и корректно использовать речевые средства при ответе в учебной дискуссии, аргументации своего мнения;</w:t>
      </w:r>
    </w:p>
    <w:p w:rsidR="00B0791A" w:rsidRPr="000E1B76" w:rsidRDefault="00B0791A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использовать формулы речевого этикета во взаимодействии с соучениками и учителем;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строить речевое высказывание в соответствии с поставленной задачей;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создавать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 совместно составленному плану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устные и письменные тексты (описание, рассуждение, повествование);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готовить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под руководством взрослого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небольшие публичные выступления;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подбирать иллюстративный материал (рисунки, фото, плакаты) к тексту выступления.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Совместная деятельность (сотрудничество):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стремиться к объединению усилий, эмоциональной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эмпатии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ситуациях совместного восприятия, исполнения музыки;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формулировать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после совместного анализа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ответственно выполнять свою часть работы; оценивать свой вклад в общий результат;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выполнять совместные проектные, творческие задания с опорой на предложенные образцы.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3. Овладение универсальными регулятивными действиями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Самоорганизация: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планировать действия по решению учебной задачи для получения результата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(при необходимости с направляющей помощью)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выстраивать последовательность выбранных действий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, удерживать предложенный алгоритм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</w:rPr>
        <w:t>Самоконтроль:</w:t>
      </w:r>
    </w:p>
    <w:p w:rsidR="00C8428C" w:rsidRPr="000E1B76" w:rsidRDefault="00C8428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понимать смысл предъявляемых учебных задач и </w:t>
      </w:r>
      <w:r w:rsidR="00B30F9D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организовывать в соответствии с ними собственное поведение;</w:t>
      </w:r>
    </w:p>
    <w:p w:rsidR="00BB44FC" w:rsidRPr="000E1B76" w:rsidRDefault="00B0791A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понимать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причины успеха/неудач учебной деятельности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основе совместного анализа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корректировать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помощью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свои учебные действия для преодоления ошибок.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 д.).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BB44FC" w:rsidRPr="000E1B76" w:rsidRDefault="00BB44FC" w:rsidP="00621A6D">
      <w:pPr>
        <w:pStyle w:val="2"/>
        <w:spacing w:line="240" w:lineRule="auto"/>
        <w:rPr>
          <w:rFonts w:eastAsia="Tahoma"/>
        </w:rPr>
      </w:pPr>
      <w:bookmarkStart w:id="29" w:name="_Toc139386460"/>
      <w:bookmarkStart w:id="30" w:name="_Toc142476741"/>
      <w:r w:rsidRPr="000E1B76">
        <w:rPr>
          <w:rFonts w:eastAsia="Tahoma"/>
        </w:rPr>
        <w:t>П</w:t>
      </w:r>
      <w:r w:rsidR="0078003B">
        <w:rPr>
          <w:rFonts w:eastAsia="Tahoma"/>
        </w:rPr>
        <w:t>редметные результаты</w:t>
      </w:r>
      <w:bookmarkEnd w:id="29"/>
      <w:bookmarkEnd w:id="30"/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Предметные результаты характеризуют начальный этап формирования у обучающихся</w:t>
      </w:r>
      <w:r w:rsidR="0078003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ЗПР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Обучающиеся</w:t>
      </w:r>
      <w:r w:rsidR="0078003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ЗПР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, освоившие основную образовательную программу по предмету «Музыка»:</w:t>
      </w:r>
    </w:p>
    <w:p w:rsidR="00BB44FC" w:rsidRPr="000E1B76" w:rsidRDefault="00B0791A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проявляют интерес к занятиям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музыкой, любят петь, играть на доступных музыкальных инструментах, умеют слушать серьёзную музыку, знают правила поведения в театре, концертном зале;</w:t>
      </w:r>
    </w:p>
    <w:p w:rsidR="00BB44FC" w:rsidRPr="000E1B76" w:rsidRDefault="00B30F9D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имеют представления о разнообразии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имеют опыт восприятия, исполнения музыки разных жанров, творческой деятельности в различных смежных видах искусства;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 уважением относятся к достижениям отечественной музыкальной культуры;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стремятся к расширению своего музыкального кругозора.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Предметные результаты, формируемые в ходе изучения предмета «Музыка», сгруппированы по учебным модулям и должны отражать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сформированность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умений:</w:t>
      </w:r>
    </w:p>
    <w:p w:rsidR="00BB44FC" w:rsidRPr="000E1B76" w:rsidRDefault="00BB44FC" w:rsidP="00621A6D">
      <w:pPr>
        <w:pStyle w:val="3"/>
      </w:pPr>
      <w:bookmarkStart w:id="31" w:name="_Toc139386461"/>
      <w:bookmarkStart w:id="32" w:name="_Toc142476742"/>
      <w:r w:rsidRPr="000E1B76">
        <w:t>Модуль № 1 «Музыкальная грамота»:</w:t>
      </w:r>
      <w:bookmarkEnd w:id="31"/>
      <w:bookmarkEnd w:id="32"/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классифицировать звуки: шумовые и музыкальные, длинные, короткие, тихие, громкие, низкие, высокие;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элементы музыкального языка (темп, тембр, регистр, динамика, ритм, мелодия, аккомпанемент и др.), уметь объяснить значение соответствующих терминов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опорой на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на слух принципы развития: повтор, контраст, варьирование;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понимать значение термина «музыкальная форма», определять на слух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 xml:space="preserve">простые музыкальные формы —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двухчастную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трёхчастную и трёхчастную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репризную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, рондо, вариации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направляющей помощью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ориентироваться</w:t>
      </w:r>
      <w:r w:rsidR="00B30F9D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направляющей помощью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нотной записи в пределах певческого диапазона;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исполнять различные ритмические рисунки</w:t>
      </w:r>
      <w:r w:rsidR="00B30F9D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простых заученных музыкальных произведениях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направляющей помощью учителя;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исполнять песни с простым мелодическим рисунком.</w:t>
      </w:r>
    </w:p>
    <w:p w:rsidR="00BB44FC" w:rsidRPr="000E1B76" w:rsidRDefault="00BB44FC" w:rsidP="00621A6D">
      <w:pPr>
        <w:pStyle w:val="3"/>
      </w:pPr>
      <w:bookmarkStart w:id="33" w:name="_Toc139386462"/>
      <w:bookmarkStart w:id="34" w:name="_Toc142476743"/>
      <w:r w:rsidRPr="000E1B76">
        <w:t>Модуль № 2 «Народная музыка России»:</w:t>
      </w:r>
      <w:bookmarkEnd w:id="33"/>
      <w:bookmarkEnd w:id="34"/>
    </w:p>
    <w:p w:rsidR="00BB44FC" w:rsidRPr="000E1B76" w:rsidRDefault="00B30F9D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представления о принадлежности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определять на слух и называть знакомые народные музыкальные инструменты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опорой на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группировать народные музыкальные инструменты по принципу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звукоизвлечения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: духовые, ударные, струнные;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определять принадлежность музыкальных произведений и их фрагментов к композиторскому или народному творчеству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знакомом музыкальном материале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создавать ритмический аккомпанемент на ударных инструментах при исполнении народной песни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заученном материале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направляющей помощью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исполнять народные произведения различных жанров с сопровождением 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участвовать 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 коллективной игре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(вокальной, инструментальной, танцевальной) на основе освоенных фольклорных жанров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направляющей помощью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BB44FC" w:rsidRPr="000E1B76" w:rsidRDefault="00BB44FC" w:rsidP="00621A6D">
      <w:pPr>
        <w:pStyle w:val="3"/>
      </w:pPr>
      <w:bookmarkStart w:id="35" w:name="_Toc139386463"/>
      <w:bookmarkStart w:id="36" w:name="_Toc142476744"/>
      <w:r w:rsidRPr="000E1B76">
        <w:t>Модуль № 3 «Музыка народов мира»:</w:t>
      </w:r>
      <w:bookmarkEnd w:id="35"/>
      <w:bookmarkEnd w:id="36"/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на слух произведения народной и композиторской музыки других стран;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B44FC" w:rsidRPr="000E1B76" w:rsidRDefault="002E5AA5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на слух и соотносить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самостоятельно или с направляющей помощью учителя;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и характеризовать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п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 предложенному плану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фольклорные жанры музыки (песенные, танцевальные), вычленять и называть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типичные жанровые признаки.</w:t>
      </w:r>
    </w:p>
    <w:p w:rsidR="00BB44FC" w:rsidRPr="000E1B76" w:rsidRDefault="00BB44FC" w:rsidP="00621A6D">
      <w:pPr>
        <w:pStyle w:val="3"/>
      </w:pPr>
      <w:bookmarkStart w:id="37" w:name="_Toc139386464"/>
      <w:bookmarkStart w:id="38" w:name="_Toc142476745"/>
      <w:r w:rsidRPr="000E1B76">
        <w:t>Модуль № 4 «Духовная музыка»:</w:t>
      </w:r>
      <w:bookmarkEnd w:id="37"/>
      <w:bookmarkEnd w:id="38"/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определять характер, настроение музыкальн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ых произведений духовной музыки под руководством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уметь 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конфессий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согласно региональной религиозной традиции).</w:t>
      </w:r>
    </w:p>
    <w:p w:rsidR="00BB44FC" w:rsidRPr="00634E7B" w:rsidRDefault="00BB44FC" w:rsidP="00621A6D">
      <w:pPr>
        <w:pStyle w:val="3"/>
      </w:pPr>
      <w:bookmarkStart w:id="39" w:name="_Toc139386465"/>
      <w:bookmarkStart w:id="40" w:name="_Toc142476746"/>
      <w:r w:rsidRPr="00634E7B">
        <w:t>Модуль № 5 «Классическая музыка»:</w:t>
      </w:r>
      <w:bookmarkEnd w:id="39"/>
      <w:bookmarkEnd w:id="40"/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на слух произведения классической музыки, называть автора и произведение, исполнительский состав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изученном материале и с опорой на визуализацию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BB44FC" w:rsidRPr="000E1B76" w:rsidRDefault="002E5AA5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представление о концертных жанрах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 особенностям исполнения (камерные и симфонические, вокальные и инструментальные), знать их разновидности, приводить примеры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опорой на карточки визуальной поддержки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воспринимать музыку в соответствии с её настроением, характером, осознавать эмоции и чувства, вызванные муз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ыкальным звучанием, уметь 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описать свои впечатления от музыкального восприятия;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характеризовать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направляющей помощью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выразительные средства, использованные композитором для создания музыкального образа;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B44FC" w:rsidRPr="000E1B76" w:rsidRDefault="00BB44FC" w:rsidP="00621A6D">
      <w:pPr>
        <w:pStyle w:val="3"/>
      </w:pPr>
      <w:bookmarkStart w:id="41" w:name="_Toc139386466"/>
      <w:bookmarkStart w:id="42" w:name="_Toc142476747"/>
      <w:r w:rsidRPr="000E1B76">
        <w:t>Модуль № 6 «Современная музыкальная культура»:</w:t>
      </w:r>
      <w:bookmarkEnd w:id="41"/>
      <w:bookmarkEnd w:id="42"/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иметь представление о разнообразии современной музыкальной культуры, стремиться к расширению музыкального кругозора;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 и др.)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опорой на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2E5AA5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и соотносит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ь музыкально-выразительные средства, определяющие основ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ной характер, настроение музыки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опорой на карточки визуальной поддержки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исполнять</w:t>
      </w:r>
      <w:r w:rsidR="005778D7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современные музыкальные произведения, соблюдая певческую культуру звука.</w:t>
      </w:r>
    </w:p>
    <w:p w:rsidR="00BB44FC" w:rsidRPr="000E1B76" w:rsidRDefault="00BB44FC" w:rsidP="00621A6D">
      <w:pPr>
        <w:pStyle w:val="3"/>
      </w:pPr>
      <w:bookmarkStart w:id="43" w:name="_Toc139386467"/>
      <w:bookmarkStart w:id="44" w:name="_Toc142476748"/>
      <w:bookmarkStart w:id="45" w:name="_Hlk139383992"/>
      <w:r w:rsidRPr="000E1B76">
        <w:t>Модуль № 7 «Музыка театра и кино»:</w:t>
      </w:r>
      <w:bookmarkEnd w:id="43"/>
      <w:bookmarkEnd w:id="44"/>
    </w:p>
    <w:bookmarkEnd w:id="45"/>
    <w:p w:rsidR="00BB44FC" w:rsidRPr="000E1B76" w:rsidRDefault="005778D7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особенности музыкально-сценических жанров (опера, балет, оперетта, мюзикл);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отдельные номера музыкального спектакля (ария, хор, увертюра и т. д.), узнавать на слух и называть освоенные музыкальные произведения (фрагменты) и их авторов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опорой н</w:t>
      </w:r>
      <w:r w:rsidR="00634E7B">
        <w:rPr>
          <w:rFonts w:ascii="Times New Roman" w:eastAsia="Times New Roman" w:hAnsi="Times New Roman" w:cs="Times New Roman"/>
          <w:kern w:val="0"/>
          <w:sz w:val="28"/>
          <w:szCs w:val="28"/>
        </w:rPr>
        <w:t>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виды музыкальных коллективов (ансамблей, оркестров, хоров), тембры человеческих голосов и музыкальных инструментов, уметь определять их на слух;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др.</w:t>
      </w:r>
    </w:p>
    <w:p w:rsidR="00BB44FC" w:rsidRPr="000E1B76" w:rsidRDefault="00BB44FC" w:rsidP="00621A6D">
      <w:pPr>
        <w:pStyle w:val="3"/>
      </w:pPr>
      <w:bookmarkStart w:id="46" w:name="_Toc139386468"/>
      <w:bookmarkStart w:id="47" w:name="_Toc142476749"/>
      <w:r w:rsidRPr="000E1B76">
        <w:t>Модуль № 8 «Музыка в жизни человека»:</w:t>
      </w:r>
      <w:bookmarkEnd w:id="46"/>
      <w:bookmarkEnd w:id="47"/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исполнять Гимн Российской Федерации, Гимн своей республики, школы, исполнять песни, посвящённые Великой Отечественной войне, песни, воспевающие красоту родной природы, выражающие разнообразные эмоции, чувства и настроения;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танцевальность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маршевость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(связь с движением), </w:t>
      </w:r>
      <w:proofErr w:type="spellStart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декламационность</w:t>
      </w:r>
      <w:proofErr w:type="spellEnd"/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, эпос (связь со словом);</w:t>
      </w:r>
    </w:p>
    <w:p w:rsidR="00BB44FC" w:rsidRPr="000E1B76" w:rsidRDefault="00BB44FC" w:rsidP="00621A6D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24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потребностей.</w:t>
      </w:r>
    </w:p>
    <w:p w:rsidR="00BB44FC" w:rsidRPr="000E1B76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0F2DF8" w:rsidRDefault="00BB44FC" w:rsidP="00621A6D">
      <w:pPr>
        <w:widowControl w:val="0"/>
        <w:tabs>
          <w:tab w:val="left" w:pos="4146"/>
        </w:tabs>
        <w:autoSpaceDE w:val="0"/>
        <w:autoSpaceDN w:val="0"/>
        <w:spacing w:after="0" w:line="240" w:lineRule="auto"/>
        <w:ind w:left="117" w:right="-14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Каждый модуль состоит из</w:t>
      </w:r>
      <w:r w:rsidR="00296291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нескольких тематических блоков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. Модульный принцип допускает перестановку блоков перераспределение количест</w:t>
      </w:r>
      <w:r w:rsidR="00296291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ва учебных часов между блоками.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Вариативная компоновка тематических блоков позволяет существенно расширить формы и виды деятельности за счёт внеурочных и внеклассных мероприятий — посещений театров, музеев, концертных залов;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</w:t>
      </w:r>
      <w:r w:rsidR="00BE3CAC"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>ой организации.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0F2DF8">
        <w:rPr>
          <w:rFonts w:ascii="Times New Roman" w:eastAsia="Times New Roman" w:hAnsi="Times New Roman" w:cs="Times New Roman"/>
          <w:kern w:val="0"/>
          <w:sz w:val="28"/>
          <w:szCs w:val="28"/>
        </w:rPr>
        <w:br w:type="page"/>
      </w:r>
    </w:p>
    <w:p w:rsidR="0058724F" w:rsidRPr="000E1B76" w:rsidRDefault="0058724F" w:rsidP="005A3721">
      <w:pPr>
        <w:pStyle w:val="1"/>
        <w:spacing w:line="240" w:lineRule="auto"/>
        <w:jc w:val="center"/>
      </w:pPr>
      <w:bookmarkStart w:id="48" w:name="_Toc142476750"/>
      <w:r w:rsidRPr="000E1B76">
        <w:lastRenderedPageBreak/>
        <w:t>ТЕМАТИЧЕСКОЕ ПЛАНИРОВАНИЕ</w:t>
      </w:r>
      <w:bookmarkEnd w:id="48"/>
    </w:p>
    <w:p w:rsidR="0058724F" w:rsidRPr="000E1B76" w:rsidRDefault="0058724F" w:rsidP="003E3451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Календарно-тематическое планирование представл</w:t>
      </w:r>
      <w:r w:rsidR="000517E0" w:rsidRPr="000E1B76">
        <w:rPr>
          <w:rFonts w:ascii="Times New Roman" w:hAnsi="Times New Roman" w:cs="Times New Roman"/>
          <w:sz w:val="28"/>
          <w:szCs w:val="28"/>
        </w:rPr>
        <w:t>ено по модулям и годам обучения</w:t>
      </w:r>
      <w:r w:rsidRPr="000E1B76">
        <w:rPr>
          <w:rFonts w:ascii="Times New Roman" w:hAnsi="Times New Roman" w:cs="Times New Roman"/>
          <w:sz w:val="28"/>
          <w:szCs w:val="28"/>
        </w:rPr>
        <w:t>. Тематическое наполнение модулей также допускает перекомпоновку, исключение отдельных блоков, изменение по количеству учебного времени, отводимого на изучение того или иного блока с учётом возможностей региона, образовательной организации, возможностей дополнительного образования и внеурочной деятельности, уровня общего и музыкального развития обучающихся.</w:t>
      </w:r>
    </w:p>
    <w:p w:rsidR="00D50398" w:rsidRPr="000E1B76" w:rsidRDefault="00D50398" w:rsidP="003E3451">
      <w:pPr>
        <w:pStyle w:val="2"/>
        <w:spacing w:line="240" w:lineRule="auto"/>
      </w:pPr>
      <w:bookmarkStart w:id="49" w:name="_Toc142476755"/>
      <w:r w:rsidRPr="000E1B76">
        <w:t xml:space="preserve">4 КЛАСС (34 </w:t>
      </w:r>
      <w:r w:rsidR="00E20E04">
        <w:t>часа</w:t>
      </w:r>
      <w:r w:rsidRPr="000E1B76">
        <w:t>)</w:t>
      </w:r>
      <w:bookmarkEnd w:id="49"/>
    </w:p>
    <w:tbl>
      <w:tblPr>
        <w:tblStyle w:val="a6"/>
        <w:tblW w:w="0" w:type="auto"/>
        <w:tblLook w:val="04A0"/>
      </w:tblPr>
      <w:tblGrid>
        <w:gridCol w:w="736"/>
        <w:gridCol w:w="2132"/>
        <w:gridCol w:w="2832"/>
        <w:gridCol w:w="4154"/>
      </w:tblGrid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«Музыкальная грамота»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форма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Контраст и повтор как принципы строения музыкального произведения.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Двухчастная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, трёх-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частная и трёхчастная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репризная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форма. Рондо: рефрен и эпизоды.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со строением музыкального произведения, понятиями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двухчастной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и трёхчастной формы, рондо.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произведений: определение формы их строения на слух. Составление наглядной буквенной или графической схемы с направляющей помощью учителя.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песен, написанных в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двухчастной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или трёхчастной фо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>рме.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Гармония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Аккорд. Трезвучие мажорное и минорное. Понятие фактуры. Фактуры аккомпанемента: бас-аккорд, аккордовая, арпеджио.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Различение на слух интервалов и аккордов. Различение на слух мажорных и минорных аккордов.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Разучивание, исполнение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и песен с мелодическим движением по звукам аккордов. Определение на слух типа фактуры аккомпанемента исполняемых песен, прослушанных инструментальных произведений с использованием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карточек визуальной поддержки.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Дополнительные обозначения в нотах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Реприза, фермата, вольта, украшения (трели, форшлаги).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дополнительными элементами нотной записи. Исполнение песен,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попевок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, в которых присутствуют данные элементы.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2 «Народная музыка России»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традиции, особенности народной музыки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республик Российской Федерации. Жанры, интонации,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инструменты, музыканты-исполнители.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 xml:space="preserve">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особенностями музыкального фольклора различных народностей Российской Федерации. Определение характерных черт, характеристика типичных элементов музыкального языка (ритм, лад,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интонации) с использованием карточек визуальной поддержки</w:t>
            </w:r>
            <w:r w:rsidRPr="00E20E0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песен, танцев, импровизация ритмических аккомпанементов на ударных инструментах. Может быть представлена культура 2—3 регионов России на выбор учителя.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пентатонные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лады в музыке республик Поволжья,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Творческие, исследовательские проекты, школьные фестивали, посвящённые музыкальному творчеству народов России.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№3 «Музыка народов мира»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Японии и Китая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Древние истоки музыкальной культуры стран Юго-Восточной Азии. Императорские церемонии, музыкальные инструменты. Пентатоника.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Средней Азии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 традиции и праздники, народные инструменты и современные исполнители Казахстана, Киргизии,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других стран региона.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Певец своего народа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Интонации народной музыки в творчестве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зарубежных композиторов — ярких представителей национального музыкального стиля своей страны.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композиторов. Сравнение их сочинений с народной музыкой. Определение формы, принципа развития фольклорного музыкального материала с направляющей помощью учителя.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наиболее ярких тем инструментальных сочинений.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 По аналогии с музыкой русских композиторов, которые развивали русскую песенную традицию, могут быть рассмотрены творческие портреты зарубежных композиторов: Э. Грига, Ф. Шопена, Ф. Листа и др., опиравшихся на фольклорные интонации и жанры музыкального творчества своего народа.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Творческие, исследовательские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проекты, посвящённые выдающимся композиторам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Диалог культур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Культурные связи между музыкантами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разных стран.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Образы, интонации фольклора других народов и стран в музыке отечественных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композиторов. Сравнение их сочинений с народной музыкой. Определение формы, принципа развития фольклорного музыкального материала с направляющей помощью учителя.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наиболее ярких тем инструментальных сочинений.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Творческие, исследовательские проекты, посвящённые выдающимся композиторам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№ 4 «Духовная музыка»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Праздничная служба, вокальная (в том числе хоровая) музыка религиозного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содержания.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фрагментов праздничных богослужений, определение характера музыки, её религиозного содержания.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исполнение доступных вокальных произведений духовной музыки. Данный блок позволяет сосредоточиться на религиозных праздниках той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конфессии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, которая наиболее почитаема в данном регионе. В рамках православной традиции возможно рассмотрение традиционных праздников с точки зрения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 В. Рахманинов, П. И. Чайковский и др.).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фильма, посвящённого религиозным праздникам.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духовной музыки.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Исследовательские проекты, посвящённые музыке религиозных праздников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5 «Классическая музыка»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Симфоническая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Симфонический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оркестр. Тембры,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группы инструментов. Симфония,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симфоническая картина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составом симфонического оркестра, группами инструментов. Определение на слух тембров инструментов симфонического оркестра с использованием визуальной поддержки.  Слушание фрагментов симфонической музыки. «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» оркестром.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с использованием визуальной поддержки.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симфонической музыки.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фильма об устройстве оркестра.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композиторы-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Творчество выдающихся отечественных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творчеством выдающихся композиторов, отдельными фактами из их биографии. Слушание музыки. Фрагменты вокальных, инструментальных, симфонических сочинений. Круг характерных образов (картины природы, народной жизни, истории и т. д.). Характеристика музыкальных образов, музыкально-выразительных средств. Наблюдение за развитием музыки. Определение жанра, формы с использованием визуальной поддержки. Просмотр </w:t>
            </w:r>
            <w:proofErr w:type="spellStart"/>
            <w:proofErr w:type="gram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видео-фрагментов</w:t>
            </w:r>
            <w:proofErr w:type="spellEnd"/>
            <w:proofErr w:type="gram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 биографического характера.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тем инструментальных сочинений с направляющей помощью учителя.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концерта. Просмотр биографического фильма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Европейские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композиторы-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выдающихся зарубежных композиторов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творчеством выдающихся композиторов, отдельными фактами из их биографии. Слушание музыки. Фрагменты вокальных, инструментальных, симфонических сочинений. Круг характерных образов (картины природы, народной жизни,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истории и т. д.). Характеристика музыкальных образов, музыкально-выразительных средств. Наблюдение за развитием музыки. Определение жанра, формы с использованием визуальной поддержки. Просмотр </w:t>
            </w:r>
            <w:proofErr w:type="spellStart"/>
            <w:proofErr w:type="gram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видео-фрагментов</w:t>
            </w:r>
            <w:proofErr w:type="spellEnd"/>
            <w:proofErr w:type="gram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биографического характера.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тем инструментальных сочинений с направляющей помощью учителя.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концерта. Просмотр биографического фильма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Творчество выдающихся исполнителей — певцов, инструменталистов,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дирижёров. Консерватория, филармония, Конкурс имени П. И. Чайковского.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выдающихся исполнителей классической музыки. Изучение программ, афиш консерватории, филармонии.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нескольких интерпретаций одного и того же произведения в исполнении разных музыкантов.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Беседа на тему «Композитор — исполнитель — слушатель».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классической музыки.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Создание коллекции записей любимого исполнителя.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Деловая игра «Концертный отдел филармонии».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6 «Современная музыкальная культура»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классической музыки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Понятие обработки,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творчество современных композиторов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исполнителей, обрабатывающих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классическую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зачем музыканты делают обработки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классики?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Различение музыки классической и её современной обработки.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обработок классической музыки, сравнение их с оригиналом. Обсуждение комплекса выразительных средств, наблюдение за изменением характера музыки.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Вокальное исполнение классических тем в сопровождении современного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ритмизованного аккомпанемента.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 одного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или нескольких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исполнителей современной музыки,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популярных у молодёжи.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видеоклипов современных исполнителей.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их композиций с другими направлениями и стилями (классикой,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духовной, народной музыкой).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плейлиста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, коллекции записей современной музыки для друзей-одноклассников (для проведения совместного досуга). Рекомендуется уделить внимание творчеству исполнителей, чьи композиции входят в топы текущих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чартов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популярных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стриминговых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сервисов. При выборе конкретных персоналий учителю необходимо найти компромиссное решение, которое учитывало бы не только музыкальные вкусы обучающихся, но и морально-этические и художественно-эстетические стороны рассматриваемых музыкальных композиций.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Современные «двойники» классических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музыкальных инструментов: синтезатор, электронная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скрипка, гитара,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барабаны и т. д.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Виртуальные музыкальные инструменты в компьютерных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программах.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композиций в исполнении на электронных музыкальных инструментах. Сравнение их звучания с акустическими инструментами, обсуждение результатов сравнения.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Подбор электронных тембров для создания музыки к фантастическому фильму.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музыкального магазина (отдел электронных музыкальных инструментов).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фильма об электронных 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музыкальных инструментах.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«Музыка театра и кино»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создаёт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спектакль?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Профессии музыкального театра: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дирижёр, режиссёр,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оперные певцы,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балерины и танцовщики, художники и т. д.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Диалог с учителем по поводу синкретичного характера музыкального спектакля. Знакомство с миром театральных профессий, творчеством театральных режиссёров, художников и др.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фрагментов одного и того же спектакля в разных постановках. Обсуждение различий в оформлении, режиссуре.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Виртуальный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по музыкальному театру.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музыкального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спектакля 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и сцены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опере и балете.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Контрастные образы,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лейтмотивы.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Знакомство со структурой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музыкального спектакля. 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Анализ выразительных средств, создающих образы главных героев, противоборствующих сторон с направляющей помощью учителя. Наблюдение за музыкальным развитием, характеристика приёмов, использованных композитором.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Вокализация,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пропевание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музыкальных тем; пластическое интонирование оркестровых фрагментов.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викторина на знание музыки,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вучащие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и терминологические тесты с использованием карточек визуальной поддержки</w:t>
            </w:r>
            <w:proofErr w:type="gram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3E34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8 «Музыка в жизни человека»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 пейзажи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—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выражение глубоких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чувств, тонких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оттенков настроения,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которые трудно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передать словами.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программной музыки, посвящённой образам природы.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импровизация, пластическое интонирование.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одухотворенное исполнение песен о природе, её красоте.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Рисование «услышанных» пейзажей и/или абстрактная живопись — передача настроения цветом, точками, линиями.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Игра-импровизация «Угадай моё настроение».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Танцы, игры и веселье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Примеры популярных танцев.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Слушание, исполнение музыки скерцозного характера.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танцевальных движений.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Танец-игра.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Рефлексия собственного эмоционального состояния после участия в танцевальных композициях и импровизациях.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Проблемна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я ситуация: зачем люди 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танцуют?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510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на войне,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о войне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Военная тема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музыкальном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искусстве. Военные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песни, марши,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интонации, ритмы,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тембры (призывная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кварта, пунктирный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ритм, тембры малого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барабана, трубы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т. д.).</w:t>
            </w:r>
          </w:p>
        </w:tc>
        <w:tc>
          <w:tcPr>
            <w:tcW w:w="7845" w:type="dxa"/>
          </w:tcPr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proofErr w:type="spell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видео-фрагментов</w:t>
            </w:r>
            <w:proofErr w:type="spell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посвящённых</w:t>
            </w:r>
            <w:proofErr w:type="gramEnd"/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военной музыке. Слушание, исполнение музыкальных произведений военной тематики. Знакомство с историей их сочинения и исполнения.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Беседа в классе. Ответы на вопросы: какие чувства вызывает эта музыка, почему? Как влияет на наше восприятие информация о том, как и зачем она создавалась?</w:t>
            </w:r>
          </w:p>
          <w:p w:rsidR="00D50398" w:rsidRPr="00E20E04" w:rsidRDefault="00D50398" w:rsidP="003E34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3451" w:rsidRPr="00694800" w:rsidRDefault="003E3451" w:rsidP="003E3451">
      <w:pPr>
        <w:spacing w:after="200" w:line="276" w:lineRule="auto"/>
        <w:rPr>
          <w:rFonts w:ascii="Calibri" w:eastAsia="Calibri" w:hAnsi="Calibri" w:cs="Times New Roman"/>
          <w:kern w:val="0"/>
        </w:rPr>
        <w:sectPr w:rsidR="003E3451" w:rsidRPr="00694800" w:rsidSect="00621A6D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3E3451" w:rsidRDefault="003E3451" w:rsidP="005A3721">
      <w:pPr>
        <w:spacing w:after="0" w:line="276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  <w:bookmarkStart w:id="50" w:name="block-81593268"/>
      <w:r w:rsidRPr="003E3451">
        <w:rPr>
          <w:rFonts w:ascii="Times New Roman" w:eastAsia="Calibri" w:hAnsi="Times New Roman" w:cs="Times New Roman"/>
          <w:b/>
          <w:color w:val="000000"/>
          <w:kern w:val="0"/>
          <w:sz w:val="28"/>
          <w:lang w:val="en-US"/>
        </w:rPr>
        <w:lastRenderedPageBreak/>
        <w:t>ПОУРОЧНОЕ ПЛАНИРОВАНИЕ</w:t>
      </w:r>
    </w:p>
    <w:p w:rsidR="003E3451" w:rsidRPr="003E3451" w:rsidRDefault="008E0386" w:rsidP="003E3451">
      <w:pPr>
        <w:spacing w:after="0" w:line="276" w:lineRule="auto"/>
        <w:ind w:left="120"/>
        <w:rPr>
          <w:rFonts w:ascii="Calibri" w:eastAsia="Calibri" w:hAnsi="Calibri" w:cs="Times New Roman"/>
          <w:kern w:val="0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</w:rPr>
        <w:t xml:space="preserve"> </w:t>
      </w:r>
      <w:r w:rsidR="003E3451" w:rsidRPr="003E3451">
        <w:rPr>
          <w:rFonts w:ascii="Times New Roman" w:eastAsia="Calibri" w:hAnsi="Times New Roman" w:cs="Times New Roman"/>
          <w:b/>
          <w:color w:val="000000"/>
          <w:kern w:val="0"/>
          <w:sz w:val="28"/>
          <w:lang w:val="en-US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3924"/>
        <w:gridCol w:w="1183"/>
        <w:gridCol w:w="1841"/>
        <w:gridCol w:w="1910"/>
        <w:gridCol w:w="1347"/>
        <w:gridCol w:w="2873"/>
      </w:tblGrid>
      <w:tr w:rsidR="003E3451" w:rsidRPr="003E3451" w:rsidTr="0069480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№ п/п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Тема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урока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Количество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Дата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изучения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Электронные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цифровые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образовательные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ресурсы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</w:tr>
      <w:tr w:rsidR="003E3451" w:rsidRPr="003E3451" w:rsidTr="006948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451" w:rsidRPr="003E3451" w:rsidRDefault="003E3451" w:rsidP="003E3451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451" w:rsidRPr="003E3451" w:rsidRDefault="003E3451" w:rsidP="003E3451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Всего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Контрольные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работы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Практические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>работы</w:t>
            </w:r>
            <w:proofErr w:type="spellEnd"/>
            <w:r w:rsidRPr="003E3451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451" w:rsidRPr="003E3451" w:rsidRDefault="003E3451" w:rsidP="003E3451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451" w:rsidRPr="003E3451" w:rsidRDefault="003E3451" w:rsidP="003E3451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9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https://m.edsoo.ru/321adf37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Первые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артисты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,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народный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0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https://m.edsoo.ru/a87c161a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Русские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народные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музыкальные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1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https://m.edsoo.ru/1b11dd3d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Жанры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музыкального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2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https://m.edsoo.ru/1b169863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Фольклор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народов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3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https://m.edsoo.ru/bb8b26a9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4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https://m.edsoo.ru/38ef4c3d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5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https://m.edsoo.ru/599a7af3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Композиторы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–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6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https://m.edsoo.ru/721db37f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7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https://m.edsoo.ru/6bcbc72c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Вокальная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8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https://m.edsoo.ru/9e2fa83a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Инструментальная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19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https://m.edsoo.ru/faeac442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Программная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0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https://m.edsoo.ru/9a3a8e21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Симфоническая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1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https://m.edsoo.ru/cf676a92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Русские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2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https://m.edsoo.ru/2e4dc7ea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Европейские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3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https://m.edsoo.ru/816c5c91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Мастерство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4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https://m.edsoo.ru/48f2327e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Искусство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5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https://m.edsoo.ru/25efa17b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стран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ближнего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6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https://m.edsoo.ru/de78a2c9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стран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ближнего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7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https://m.edsoo.ru/494ca728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стран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дальнего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8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https://m.edsoo.ru/bb286ed4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стран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дальнего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29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https://m.edsoo.ru/f71d8e64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Религиозные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0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https://m.edsoo.ru/5bc8989b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1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https://m.edsoo.ru/585ca5af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Театр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оперы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и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2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https://m.edsoo.ru/3e6b88ef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3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https://m.edsoo.ru/4c61acfa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4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https://m.edsoo.ru/968a4449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5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https://m.edsoo.ru/2f4dd669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6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https://m.edsoo.ru/377c6f45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</w:rPr>
              <w:t xml:space="preserve"> </w:t>
            </w: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7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https://m.edsoo.ru/39ce2572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Современные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обработки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классической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8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https://m.edsoo.ru/1325aac6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Современные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обработки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классической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39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https://m.edsoo.ru/fec88b98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40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https://m.edsoo.ru/29174cdb</w:t>
              </w:r>
            </w:hyperlink>
          </w:p>
        </w:tc>
      </w:tr>
      <w:tr w:rsidR="003E3451" w:rsidRPr="00074143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41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https://m.edsoo.ru/a74a3e8f</w:t>
              </w:r>
            </w:hyperlink>
          </w:p>
        </w:tc>
      </w:tr>
      <w:tr w:rsidR="003E3451" w:rsidRPr="003E3451" w:rsidTr="0069480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Музыкальный</w:t>
            </w:r>
            <w:proofErr w:type="spellEnd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C641D4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kern w:val="0"/>
                <w:lang w:val="en-US"/>
              </w:rPr>
            </w:pPr>
            <w:hyperlink r:id="rId42">
              <w:r w:rsidR="003E3451" w:rsidRPr="003E3451">
                <w:rPr>
                  <w:rFonts w:ascii="Times New Roman" w:eastAsia="Calibri" w:hAnsi="Times New Roman" w:cs="Times New Roman"/>
                  <w:color w:val="0000FF"/>
                  <w:kern w:val="0"/>
                  <w:u w:val="single"/>
                  <w:lang w:val="en-US"/>
                </w:rPr>
                <w:t>https://m.edsoo.ru/22415393</w:t>
              </w:r>
            </w:hyperlink>
          </w:p>
        </w:tc>
      </w:tr>
      <w:tr w:rsidR="003E3451" w:rsidRPr="003E3451" w:rsidTr="006948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3451" w:rsidRPr="000F2DF8" w:rsidRDefault="003E3451" w:rsidP="003E3451">
            <w:pPr>
              <w:spacing w:after="0" w:line="276" w:lineRule="auto"/>
              <w:ind w:left="135"/>
              <w:rPr>
                <w:rFonts w:ascii="Calibri" w:eastAsia="Calibri" w:hAnsi="Calibri" w:cs="Times New Roman"/>
                <w:b/>
                <w:bCs/>
                <w:kern w:val="0"/>
              </w:rPr>
            </w:pPr>
            <w:r w:rsidRPr="000F2D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3E3451" w:rsidRPr="000F2DF8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lang w:val="en-US"/>
              </w:rPr>
            </w:pPr>
            <w:r w:rsidRPr="000F2D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r w:rsidRPr="000F2DF8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4"/>
                <w:lang w:val="en-US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kern w:val="0"/>
                <w:lang w:val="en-US"/>
              </w:rPr>
            </w:pPr>
            <w:r w:rsidRPr="003E345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3451" w:rsidRPr="003E3451" w:rsidRDefault="003E3451" w:rsidP="003E3451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lang w:val="en-US"/>
              </w:rPr>
            </w:pPr>
          </w:p>
        </w:tc>
      </w:tr>
    </w:tbl>
    <w:p w:rsidR="003E3451" w:rsidRPr="003E3451" w:rsidRDefault="003E3451" w:rsidP="003E3451">
      <w:pPr>
        <w:spacing w:after="200" w:line="276" w:lineRule="auto"/>
        <w:rPr>
          <w:rFonts w:ascii="Calibri" w:eastAsia="Calibri" w:hAnsi="Calibri" w:cs="Times New Roman"/>
          <w:kern w:val="0"/>
          <w:lang w:val="en-US"/>
        </w:rPr>
        <w:sectPr w:rsidR="003E3451" w:rsidRPr="003E3451" w:rsidSect="003E34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E3451" w:rsidRPr="003E3451" w:rsidRDefault="003E3451" w:rsidP="003E3451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</w:rPr>
      </w:pPr>
      <w:bookmarkStart w:id="51" w:name="block-81593269"/>
      <w:bookmarkEnd w:id="50"/>
      <w:r w:rsidRPr="003E3451">
        <w:rPr>
          <w:rFonts w:ascii="Times New Roman" w:eastAsia="Calibri" w:hAnsi="Times New Roman" w:cs="Times New Roman"/>
          <w:b/>
          <w:color w:val="000000"/>
          <w:kern w:val="0"/>
          <w:sz w:val="28"/>
        </w:rPr>
        <w:lastRenderedPageBreak/>
        <w:t>УЧЕБНО-МЕТОДИЧЕСКОЕ ОБЕСПЕЧЕНИЕ ОБРАЗОВАТЕЛЬНОГО ПРОЦЕССА</w:t>
      </w:r>
    </w:p>
    <w:p w:rsidR="003E3451" w:rsidRPr="003E3451" w:rsidRDefault="003E3451" w:rsidP="003E3451">
      <w:pPr>
        <w:spacing w:after="0" w:line="480" w:lineRule="auto"/>
        <w:ind w:left="120"/>
        <w:jc w:val="center"/>
        <w:rPr>
          <w:rFonts w:ascii="Calibri" w:eastAsia="Calibri" w:hAnsi="Calibri" w:cs="Times New Roman"/>
          <w:kern w:val="0"/>
        </w:rPr>
      </w:pPr>
      <w:r w:rsidRPr="003E3451">
        <w:rPr>
          <w:rFonts w:ascii="Times New Roman" w:eastAsia="Calibri" w:hAnsi="Times New Roman" w:cs="Times New Roman"/>
          <w:b/>
          <w:color w:val="000000"/>
          <w:kern w:val="0"/>
          <w:sz w:val="28"/>
        </w:rPr>
        <w:t>ОБЯЗАТЕЛЬНЫЕ УЧЕБНЫЕ МАТЕРИАЛЫ ДЛЯ УЧЕНИКА</w:t>
      </w:r>
    </w:p>
    <w:p w:rsidR="003E3451" w:rsidRPr="003E3451" w:rsidRDefault="003E3451" w:rsidP="003E3451">
      <w:pPr>
        <w:spacing w:after="0" w:line="240" w:lineRule="auto"/>
        <w:ind w:left="120"/>
        <w:rPr>
          <w:rFonts w:ascii="Calibri" w:eastAsia="Calibri" w:hAnsi="Calibri" w:cs="Times New Roman"/>
          <w:kern w:val="0"/>
        </w:rPr>
      </w:pPr>
      <w:bookmarkStart w:id="52" w:name="0d4d2a67-5837-4252-b43a-95aa3f3876a6"/>
      <w:r w:rsidRPr="003E3451">
        <w:rPr>
          <w:rFonts w:ascii="Times New Roman" w:eastAsia="Calibri" w:hAnsi="Times New Roman" w:cs="Times New Roman"/>
          <w:color w:val="000000"/>
          <w:kern w:val="0"/>
          <w:sz w:val="28"/>
        </w:rPr>
        <w:t xml:space="preserve"> • Музыка: 4-й класс: учебник; 14-е издание, переработанное Критская Е.Д., Сергеева Г.П., </w:t>
      </w:r>
      <w:proofErr w:type="spellStart"/>
      <w:r w:rsidRPr="003E3451">
        <w:rPr>
          <w:rFonts w:ascii="Times New Roman" w:eastAsia="Calibri" w:hAnsi="Times New Roman" w:cs="Times New Roman"/>
          <w:color w:val="000000"/>
          <w:kern w:val="0"/>
          <w:sz w:val="28"/>
        </w:rPr>
        <w:t>Шмагина</w:t>
      </w:r>
      <w:proofErr w:type="spellEnd"/>
      <w:r w:rsidRPr="003E3451">
        <w:rPr>
          <w:rFonts w:ascii="Times New Roman" w:eastAsia="Calibri" w:hAnsi="Times New Roman" w:cs="Times New Roman"/>
          <w:color w:val="000000"/>
          <w:kern w:val="0"/>
          <w:sz w:val="28"/>
        </w:rPr>
        <w:t xml:space="preserve"> Т.С. Акционерное общество «Издательство «Просвещение»</w:t>
      </w:r>
      <w:bookmarkEnd w:id="52"/>
    </w:p>
    <w:p w:rsidR="003E3451" w:rsidRPr="003E3451" w:rsidRDefault="003E3451" w:rsidP="003E3451">
      <w:pPr>
        <w:spacing w:after="0" w:line="240" w:lineRule="auto"/>
        <w:ind w:left="120"/>
        <w:rPr>
          <w:rFonts w:ascii="Calibri" w:eastAsia="Calibri" w:hAnsi="Calibri" w:cs="Times New Roman"/>
          <w:kern w:val="0"/>
        </w:rPr>
      </w:pPr>
    </w:p>
    <w:p w:rsidR="003E3451" w:rsidRPr="003E3451" w:rsidRDefault="003E3451" w:rsidP="003E3451">
      <w:pPr>
        <w:spacing w:after="0" w:line="276" w:lineRule="auto"/>
        <w:ind w:left="120"/>
        <w:rPr>
          <w:rFonts w:ascii="Calibri" w:eastAsia="Calibri" w:hAnsi="Calibri" w:cs="Times New Roman"/>
          <w:kern w:val="0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48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3E3451" w:rsidRPr="003E3451" w:rsidRDefault="003E3451" w:rsidP="003E3451">
      <w:pPr>
        <w:spacing w:after="0" w:line="480" w:lineRule="auto"/>
        <w:ind w:left="120"/>
        <w:jc w:val="center"/>
        <w:rPr>
          <w:rFonts w:ascii="Calibri" w:eastAsia="Calibri" w:hAnsi="Calibri" w:cs="Times New Roman"/>
          <w:kern w:val="0"/>
        </w:rPr>
      </w:pPr>
      <w:r w:rsidRPr="003E3451">
        <w:rPr>
          <w:rFonts w:ascii="Times New Roman" w:eastAsia="Calibri" w:hAnsi="Times New Roman" w:cs="Times New Roman"/>
          <w:b/>
          <w:color w:val="000000"/>
          <w:kern w:val="0"/>
          <w:sz w:val="28"/>
        </w:rPr>
        <w:lastRenderedPageBreak/>
        <w:t>МЕТОДИЧЕСКИЕ МАТЕРИАЛЫ ДЛЯ УЧИТЕЛЯ</w:t>
      </w:r>
    </w:p>
    <w:p w:rsidR="003E3451" w:rsidRPr="000F2DF8" w:rsidRDefault="003E3451" w:rsidP="003E3451">
      <w:pPr>
        <w:widowControl w:val="0"/>
        <w:numPr>
          <w:ilvl w:val="0"/>
          <w:numId w:val="2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3E34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43" w:history="1"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</w:rPr>
          <w:t>13_</w:t>
        </w:r>
        <w:proofErr w:type="spellStart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</w:rPr>
          <w:t>inf</w:t>
        </w:r>
        <w:proofErr w:type="spellEnd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</w:rPr>
          <w:t>_</w:t>
        </w:r>
        <w:proofErr w:type="spellStart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</w:rPr>
          <w:t>metod</w:t>
        </w:r>
        <w:proofErr w:type="spellEnd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</w:rPr>
          <w:t>-</w:t>
        </w:r>
        <w:proofErr w:type="spellStart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</w:rPr>
          <w:t>pismo</w:t>
        </w:r>
        <w:proofErr w:type="spellEnd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</w:rPr>
          <w:t>-</w:t>
        </w:r>
        <w:proofErr w:type="spellStart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</w:rPr>
          <w:t>muzyka</w:t>
        </w:r>
        <w:proofErr w:type="spellEnd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</w:rPr>
          <w:t>.</w:t>
        </w:r>
        <w:proofErr w:type="spellStart"/>
        <w:r w:rsidRPr="003E3451">
          <w:rPr>
            <w:rFonts w:ascii="Times New Roman" w:eastAsia="Calibri" w:hAnsi="Times New Roman" w:cs="Times New Roman"/>
            <w:color w:val="0000FF"/>
            <w:kern w:val="0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0F2DF8" w:rsidRDefault="000F2DF8" w:rsidP="000F2DF8">
      <w:pPr>
        <w:pStyle w:val="a5"/>
        <w:numPr>
          <w:ilvl w:val="0"/>
          <w:numId w:val="22"/>
        </w:numPr>
        <w:rPr>
          <w:sz w:val="28"/>
          <w:szCs w:val="28"/>
        </w:rPr>
      </w:pPr>
      <w:r w:rsidRPr="000F2DF8">
        <w:rPr>
          <w:sz w:val="28"/>
          <w:szCs w:val="28"/>
        </w:rPr>
        <w:t xml:space="preserve">Образование обучающихся с ОВЗ </w:t>
      </w:r>
      <w:hyperlink r:id="rId44" w:history="1">
        <w:r w:rsidRPr="0024331C">
          <w:rPr>
            <w:rStyle w:val="af0"/>
            <w:sz w:val="28"/>
            <w:szCs w:val="28"/>
          </w:rPr>
          <w:t>https://edsoo.ru/wp-content/uploads/2023/11/metodicheskie-rekomendaczii-po-vvedeniyu-faoop.pdf</w:t>
        </w:r>
      </w:hyperlink>
    </w:p>
    <w:p w:rsidR="003E3451" w:rsidRPr="003E3451" w:rsidRDefault="003E3451" w:rsidP="003E3451">
      <w:pPr>
        <w:spacing w:after="0" w:line="276" w:lineRule="auto"/>
        <w:ind w:left="120"/>
        <w:rPr>
          <w:rFonts w:ascii="Calibri" w:eastAsia="Calibri" w:hAnsi="Calibri" w:cs="Times New Roman"/>
          <w:kern w:val="0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8E0386" w:rsidRDefault="008E0386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</w:p>
    <w:p w:rsidR="003E3451" w:rsidRPr="003E3451" w:rsidRDefault="003E3451" w:rsidP="003E3451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kern w:val="0"/>
          <w:sz w:val="28"/>
        </w:rPr>
      </w:pPr>
      <w:r w:rsidRPr="003E3451">
        <w:rPr>
          <w:rFonts w:ascii="Times New Roman" w:eastAsia="Calibri" w:hAnsi="Times New Roman" w:cs="Times New Roman"/>
          <w:b/>
          <w:color w:val="000000"/>
          <w:kern w:val="0"/>
          <w:sz w:val="28"/>
        </w:rPr>
        <w:lastRenderedPageBreak/>
        <w:t>ЦИФРОВЫЕ ОБРАЗОВАТЕЛЬНЫЕ РЕСУРСЫ И РЕСУРСЫ СЕТИ ИНТЕРНЕТ</w:t>
      </w:r>
    </w:p>
    <w:p w:rsidR="003E3451" w:rsidRPr="003E3451" w:rsidRDefault="003E3451" w:rsidP="003E3451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bookmarkStart w:id="53" w:name="e2d6e2bf-4893-4145-be02-d49817b4b26f"/>
      <w:r w:rsidRPr="003E34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МЭО </w:t>
      </w:r>
      <w:hyperlink r:id="rId45" w:history="1">
        <w:r w:rsidRPr="003E3451">
          <w:rPr>
            <w:rFonts w:ascii="Times New Roman" w:eastAsia="Times New Roman" w:hAnsi="Times New Roman" w:cs="Times New Roman"/>
            <w:color w:val="0563C1"/>
            <w:kern w:val="0"/>
            <w:sz w:val="28"/>
            <w:szCs w:val="28"/>
            <w:u w:val="single"/>
          </w:rPr>
          <w:t>https://mob-edu.ru/?ysclid=mqcmrgibxk936318351</w:t>
        </w:r>
      </w:hyperlink>
      <w:bookmarkEnd w:id="53"/>
      <w:r w:rsidRPr="003E34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            </w:t>
      </w:r>
    </w:p>
    <w:p w:rsidR="003E3451" w:rsidRPr="003E3451" w:rsidRDefault="003E3451" w:rsidP="003E3451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</w:pPr>
      <w:r w:rsidRPr="003E345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 xml:space="preserve">Библиотека ЦОК </w:t>
      </w:r>
      <w:hyperlink r:id="rId46">
        <w:r w:rsidRPr="003E3451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</w:rPr>
          <w:t>https://m.edsoo.ru/7f411bf8</w:t>
        </w:r>
      </w:hyperlink>
    </w:p>
    <w:bookmarkEnd w:id="51"/>
    <w:p w:rsidR="003E3451" w:rsidRPr="003E3451" w:rsidRDefault="003E3451" w:rsidP="003E3451">
      <w:pPr>
        <w:spacing w:after="200" w:line="276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BB44FC" w:rsidRPr="00BC5683" w:rsidRDefault="00BB44FC" w:rsidP="003E34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sectPr w:rsidR="00BB44FC" w:rsidRPr="00BC5683" w:rsidSect="00D67480">
      <w:footerReference w:type="default" r:id="rId4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A18" w:rsidRDefault="004E3A18" w:rsidP="00D50398">
      <w:pPr>
        <w:spacing w:after="0" w:line="240" w:lineRule="auto"/>
      </w:pPr>
      <w:r>
        <w:separator/>
      </w:r>
    </w:p>
  </w:endnote>
  <w:endnote w:type="continuationSeparator" w:id="0">
    <w:p w:rsidR="004E3A18" w:rsidRDefault="004E3A18" w:rsidP="00D5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9365335"/>
      <w:docPartObj>
        <w:docPartGallery w:val="Page Numbers (Bottom of Page)"/>
        <w:docPartUnique/>
      </w:docPartObj>
    </w:sdtPr>
    <w:sdtContent>
      <w:p w:rsidR="00694800" w:rsidRDefault="00C641D4">
        <w:pPr>
          <w:pStyle w:val="ab"/>
          <w:jc w:val="center"/>
        </w:pPr>
        <w:fldSimple w:instr="PAGE   \* MERGEFORMAT">
          <w:r w:rsidR="00074143">
            <w:rPr>
              <w:noProof/>
            </w:rPr>
            <w:t>45</w:t>
          </w:r>
        </w:fldSimple>
      </w:p>
    </w:sdtContent>
  </w:sdt>
  <w:p w:rsidR="00694800" w:rsidRDefault="0069480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A18" w:rsidRDefault="004E3A18" w:rsidP="00D50398">
      <w:pPr>
        <w:spacing w:after="0" w:line="240" w:lineRule="auto"/>
      </w:pPr>
      <w:r>
        <w:separator/>
      </w:r>
    </w:p>
  </w:footnote>
  <w:footnote w:type="continuationSeparator" w:id="0">
    <w:p w:rsidR="004E3A18" w:rsidRDefault="004E3A18" w:rsidP="00D50398">
      <w:pPr>
        <w:spacing w:after="0" w:line="240" w:lineRule="auto"/>
      </w:pPr>
      <w:r>
        <w:continuationSeparator/>
      </w:r>
    </w:p>
  </w:footnote>
  <w:footnote w:id="1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Данная тема в сочетании с другими темами и модулями может прорабатываться в течение значительно более длительного времени (в зависимости от количества и разнообразия конкретных ритмических рисунков, выбираемых учителем для освоения).</w:t>
      </w:r>
    </w:p>
    <w:p w:rsidR="00694800" w:rsidRDefault="00694800" w:rsidP="00436E2D">
      <w:pPr>
        <w:pStyle w:val="ad"/>
        <w:jc w:val="both"/>
      </w:pPr>
    </w:p>
  </w:footnote>
  <w:footnote w:id="2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отдельные сказания или примеры из эпоса народов России, например: якутского </w:t>
      </w:r>
      <w:proofErr w:type="spellStart"/>
      <w:r>
        <w:t>Олонхо</w:t>
      </w:r>
      <w:proofErr w:type="spellEnd"/>
      <w:r>
        <w:t xml:space="preserve">, карело-финской Калевалы, калмыцкого </w:t>
      </w:r>
      <w:proofErr w:type="spellStart"/>
      <w:r>
        <w:t>Джангара</w:t>
      </w:r>
      <w:proofErr w:type="spellEnd"/>
      <w:r>
        <w:t xml:space="preserve">, </w:t>
      </w:r>
      <w:proofErr w:type="spellStart"/>
      <w:r>
        <w:t>Нартского</w:t>
      </w:r>
      <w:proofErr w:type="spellEnd"/>
      <w:r>
        <w:t xml:space="preserve"> эпоса и т. п.</w:t>
      </w:r>
    </w:p>
  </w:footnote>
  <w:footnote w:id="3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>
        <w:t>Осенины</w:t>
      </w:r>
      <w:proofErr w:type="spellEnd"/>
      <w:r>
        <w:t xml:space="preserve">, Масленица, Троица и др.) и/или праздниках других народов России (Сабантуй, Байрам, </w:t>
      </w:r>
      <w:proofErr w:type="spellStart"/>
      <w:r>
        <w:t>Навруз</w:t>
      </w:r>
      <w:proofErr w:type="spellEnd"/>
      <w:r>
        <w:t xml:space="preserve">, </w:t>
      </w:r>
      <w:proofErr w:type="spellStart"/>
      <w:r>
        <w:t>Ысыах</w:t>
      </w:r>
      <w:proofErr w:type="spellEnd"/>
      <w:r>
        <w:t xml:space="preserve"> и т. д.).</w:t>
      </w:r>
    </w:p>
  </w:footnote>
  <w:footnote w:id="4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может быть представлена культура 2—3 регионов России на выбор учителя.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>
        <w:t>пентатонные</w:t>
      </w:r>
      <w:proofErr w:type="spellEnd"/>
      <w:r>
        <w:t xml:space="preserve"> лады в музыке республик Поволжья, Сибири.</w:t>
      </w:r>
    </w:p>
  </w:footnote>
  <w:footnote w:id="5">
    <w:p w:rsidR="00694800" w:rsidRDefault="00694800" w:rsidP="00436E2D">
      <w:pPr>
        <w:pStyle w:val="ad"/>
      </w:pPr>
      <w:r>
        <w:rPr>
          <w:rStyle w:val="af"/>
        </w:rPr>
        <w:footnoteRef/>
      </w:r>
      <w:r>
        <w:t xml:space="preserve"> Изучение данного блока рекомендуется в первую очередь в классах с межнациональным составом обучающихся.</w:t>
      </w:r>
    </w:p>
    <w:p w:rsidR="00694800" w:rsidRDefault="00694800" w:rsidP="00436E2D">
      <w:pPr>
        <w:pStyle w:val="ad"/>
      </w:pPr>
    </w:p>
  </w:footnote>
  <w:footnote w:id="6">
    <w:p w:rsidR="00694800" w:rsidRDefault="00694800" w:rsidP="00436E2D">
      <w:pPr>
        <w:pStyle w:val="ad"/>
      </w:pPr>
      <w:r>
        <w:rPr>
          <w:rStyle w:val="af"/>
        </w:rPr>
        <w:footnoteRef/>
      </w:r>
      <w:r>
        <w:t xml:space="preserve"> На выбор учителя здесь могут быть представлены творческие портреты А. Хачатуряна, А. </w:t>
      </w:r>
      <w:proofErr w:type="spellStart"/>
      <w:r>
        <w:t>Бабаджаняна</w:t>
      </w:r>
      <w:proofErr w:type="spellEnd"/>
      <w:r>
        <w:t xml:space="preserve">, О. Тактакишвили, К. </w:t>
      </w:r>
      <w:proofErr w:type="spellStart"/>
      <w:r>
        <w:t>Караева</w:t>
      </w:r>
      <w:proofErr w:type="spellEnd"/>
      <w:r>
        <w:t xml:space="preserve">, Дж. </w:t>
      </w:r>
      <w:proofErr w:type="spellStart"/>
      <w:r>
        <w:t>Гаспаряна</w:t>
      </w:r>
      <w:proofErr w:type="spellEnd"/>
      <w:r>
        <w:t xml:space="preserve"> и др.</w:t>
      </w:r>
    </w:p>
  </w:footnote>
  <w:footnote w:id="7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в данном блоке могут быть представлены итальянские, французские, немецкие, польские, норвежские народные песни и танцы. В календарно-тематическом планировании данный блок рекомендуется давать в сопоставлении с блоком И) этого же модуля.</w:t>
      </w:r>
    </w:p>
  </w:footnote>
  <w:footnote w:id="8">
    <w:p w:rsidR="00694800" w:rsidRDefault="00694800" w:rsidP="00436E2D">
      <w:pPr>
        <w:pStyle w:val="ad"/>
      </w:pPr>
      <w:r>
        <w:rPr>
          <w:rStyle w:val="af"/>
        </w:rPr>
        <w:footnoteRef/>
      </w:r>
      <w:r>
        <w:t xml:space="preserve"> На выбор учителя могут быть представлены болеро, фанданго, хота, танго, самба, румба, ча-ча-ча, </w:t>
      </w:r>
      <w:proofErr w:type="spellStart"/>
      <w:r>
        <w:t>сальса</w:t>
      </w:r>
      <w:proofErr w:type="spellEnd"/>
      <w:r>
        <w:t xml:space="preserve">, </w:t>
      </w:r>
      <w:proofErr w:type="spellStart"/>
      <w:r>
        <w:t>босса-нова</w:t>
      </w:r>
      <w:proofErr w:type="spellEnd"/>
      <w:r>
        <w:t xml:space="preserve"> и др.</w:t>
      </w:r>
    </w:p>
  </w:footnote>
  <w:footnote w:id="9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На выбор учителя могут быть представлены несколько творческих портретов. Среди них, например: Э. </w:t>
      </w:r>
      <w:proofErr w:type="spellStart"/>
      <w:r>
        <w:t>Гранадос</w:t>
      </w:r>
      <w:proofErr w:type="spellEnd"/>
      <w:r>
        <w:t xml:space="preserve">, М. де Фалья, И. </w:t>
      </w:r>
      <w:proofErr w:type="spellStart"/>
      <w:r>
        <w:t>Альбенис</w:t>
      </w:r>
      <w:proofErr w:type="spellEnd"/>
      <w:r>
        <w:t>. П. де Сарасате, Х. </w:t>
      </w:r>
      <w:proofErr w:type="spellStart"/>
      <w:r>
        <w:t>Каррерас</w:t>
      </w:r>
      <w:proofErr w:type="spellEnd"/>
      <w:r>
        <w:t xml:space="preserve">, М. </w:t>
      </w:r>
      <w:proofErr w:type="spellStart"/>
      <w:r>
        <w:t>Кабалье</w:t>
      </w:r>
      <w:proofErr w:type="spellEnd"/>
      <w:r>
        <w:t xml:space="preserve">, Э. </w:t>
      </w:r>
      <w:proofErr w:type="spellStart"/>
      <w:r>
        <w:t>Вила-Лобос</w:t>
      </w:r>
      <w:proofErr w:type="spellEnd"/>
      <w:r>
        <w:t xml:space="preserve">, А. </w:t>
      </w:r>
      <w:proofErr w:type="spellStart"/>
      <w:r>
        <w:t>Пьяццолла</w:t>
      </w:r>
      <w:proofErr w:type="spellEnd"/>
      <w:r>
        <w:t>.</w:t>
      </w:r>
    </w:p>
  </w:footnote>
  <w:footnote w:id="10">
    <w:p w:rsidR="00694800" w:rsidRDefault="00694800" w:rsidP="00436E2D">
      <w:pPr>
        <w:pStyle w:val="ad"/>
      </w:pPr>
      <w:r>
        <w:rPr>
          <w:rStyle w:val="af"/>
        </w:rPr>
        <w:footnoteRef/>
      </w:r>
      <w:r>
        <w:t xml:space="preserve"> Изучение данного блока рекомендуется в первую очередь в классах с межнациональным составом обучающихся.</w:t>
      </w:r>
    </w:p>
    <w:p w:rsidR="00694800" w:rsidRDefault="00694800" w:rsidP="00436E2D">
      <w:pPr>
        <w:pStyle w:val="ad"/>
      </w:pPr>
    </w:p>
  </w:footnote>
  <w:footnote w:id="11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Данный блок рекомендуется давать в сопоставлении с блоком И) модуля «Народная музыка России». По аналогии с музыкой русских композиторов, которые развивали русскую песенную традицию, могут быть рассмотрены творческие портреты зарубежных композиторов: Э. Грига, Ф. Шопена, Ф. Листа и др., опиравшихся на фольклорные интонации и жанры музыкального творчества своего народа.</w:t>
      </w:r>
    </w:p>
    <w:p w:rsidR="00694800" w:rsidRDefault="00694800" w:rsidP="00436E2D">
      <w:pPr>
        <w:pStyle w:val="ad"/>
        <w:jc w:val="both"/>
      </w:pPr>
    </w:p>
  </w:footnote>
  <w:footnote w:id="12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Данный блок позволяет сосредоточиться на религиозных праздниках той </w:t>
      </w:r>
      <w:proofErr w:type="spellStart"/>
      <w:r>
        <w:t>конфессии</w:t>
      </w:r>
      <w:proofErr w:type="spellEnd"/>
      <w:r>
        <w:t>, которая наиболее почитаема в данном регионе. В рамках православной традиции возможно рассмотрение традиционных праздников с точки зрения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 В. Рахманинов, П. И. Чайковский и др.).</w:t>
      </w:r>
    </w:p>
    <w:p w:rsidR="00694800" w:rsidRDefault="00694800" w:rsidP="00436E2D">
      <w:pPr>
        <w:pStyle w:val="ad"/>
        <w:jc w:val="both"/>
      </w:pPr>
    </w:p>
  </w:footnote>
  <w:footnote w:id="13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внимание учащихся по традиции может быть сосредоточено на звучании Первого концерта для фортепиано с оркестром П. И. Чайковского. Однако возможна и равноценная замена на концерт другого композитора с другим солирующим инструментом.</w:t>
      </w:r>
    </w:p>
  </w:footnote>
  <w:footnote w:id="14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могут быть представлены такие произведения, как «Шутка» И. С. Баха, «Мелодия» из оперы «Орфей и </w:t>
      </w:r>
      <w:proofErr w:type="spellStart"/>
      <w:r>
        <w:t>Эвридика</w:t>
      </w:r>
      <w:proofErr w:type="spellEnd"/>
      <w:r>
        <w:t xml:space="preserve">» К. В. </w:t>
      </w:r>
      <w:proofErr w:type="spellStart"/>
      <w:r>
        <w:t>Глюка</w:t>
      </w:r>
      <w:proofErr w:type="spellEnd"/>
      <w:r>
        <w:t>, «</w:t>
      </w:r>
      <w:proofErr w:type="spellStart"/>
      <w:r>
        <w:t>Сиринкс</w:t>
      </w:r>
      <w:proofErr w:type="spellEnd"/>
      <w:r>
        <w:t>» К. Дебюсси.</w:t>
      </w:r>
    </w:p>
  </w:footnote>
  <w:footnote w:id="15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по выбору учителя может быть представлено как творчество всемирно известных джазовых музыкантов — Э. Фитцджеральд, Л. </w:t>
      </w:r>
      <w:proofErr w:type="spellStart"/>
      <w:r>
        <w:t>Армстронга</w:t>
      </w:r>
      <w:proofErr w:type="spellEnd"/>
      <w:r>
        <w:t>, Д. </w:t>
      </w:r>
      <w:proofErr w:type="spellStart"/>
      <w:r>
        <w:t>Брубека</w:t>
      </w:r>
      <w:proofErr w:type="spellEnd"/>
      <w:r>
        <w:t>, так и молодых джазменов своего города, региона.</w:t>
      </w:r>
    </w:p>
  </w:footnote>
  <w:footnote w:id="16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рекомендуется уделить внимание творчеству исполнителей, чьи композиции входят в топы текущих </w:t>
      </w:r>
      <w:proofErr w:type="spellStart"/>
      <w:r>
        <w:t>чартов</w:t>
      </w:r>
      <w:proofErr w:type="spellEnd"/>
      <w:r>
        <w:t xml:space="preserve"> популярных </w:t>
      </w:r>
      <w:proofErr w:type="spellStart"/>
      <w:r>
        <w:t>стриминговых</w:t>
      </w:r>
      <w:proofErr w:type="spellEnd"/>
      <w:r>
        <w:t xml:space="preserve"> сервисов. Таких, например, как </w:t>
      </w:r>
      <w:proofErr w:type="spellStart"/>
      <w:r>
        <w:t>Billie</w:t>
      </w:r>
      <w:proofErr w:type="spellEnd"/>
      <w:r>
        <w:t xml:space="preserve"> </w:t>
      </w:r>
      <w:proofErr w:type="spellStart"/>
      <w:r>
        <w:t>Eilish</w:t>
      </w:r>
      <w:proofErr w:type="spellEnd"/>
      <w:r>
        <w:t xml:space="preserve">, </w:t>
      </w:r>
      <w:proofErr w:type="spellStart"/>
      <w:r>
        <w:t>Zivert</w:t>
      </w:r>
      <w:proofErr w:type="spellEnd"/>
      <w:r>
        <w:t xml:space="preserve">, </w:t>
      </w:r>
      <w:proofErr w:type="spellStart"/>
      <w:r>
        <w:t>Miyagi</w:t>
      </w:r>
      <w:proofErr w:type="spellEnd"/>
      <w:r>
        <w:t xml:space="preserve"> &amp; </w:t>
      </w:r>
      <w:proofErr w:type="spellStart"/>
      <w:r>
        <w:t>AndyPanda</w:t>
      </w:r>
      <w:proofErr w:type="spellEnd"/>
      <w:r>
        <w:t>. При выборе конкретных персоналий учителю необходимо найти компромиссное решение, которое учитывало бы не только музыкальные вкусы обучающихся, но и морально-этические и художественно-эстетические стороны рассматриваемых музыкальных композиций.</w:t>
      </w:r>
    </w:p>
  </w:footnote>
  <w:footnote w:id="17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могут быть представлены балеты П. И. Чайковского, С. С. Прокофьева, А. И. Хачатуряна, В. А. Гаврилина, Р. К. Щедрина. Конкретные музыкальные спектакли и их фрагменты — на выбор учителя и в соответствии с материалом соответствующего УМК.</w:t>
      </w:r>
    </w:p>
  </w:footnote>
  <w:footnote w:id="18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тематическом блоке могут быть представлены фрагменты из опер Н. А. Римского-Корсакова («Садко», «Сказка о царе </w:t>
      </w:r>
      <w:proofErr w:type="spellStart"/>
      <w:r>
        <w:t>Салтане</w:t>
      </w:r>
      <w:proofErr w:type="spellEnd"/>
      <w:r>
        <w:t xml:space="preserve">», «Снегурочка»), М. И. Глинки («Руслан и Людмила»), К. В. </w:t>
      </w:r>
      <w:proofErr w:type="spellStart"/>
      <w:r>
        <w:t>Глюка</w:t>
      </w:r>
      <w:proofErr w:type="spellEnd"/>
      <w:r>
        <w:t xml:space="preserve"> («Орфей и </w:t>
      </w:r>
      <w:proofErr w:type="spellStart"/>
      <w:r>
        <w:t>Эвридика</w:t>
      </w:r>
      <w:proofErr w:type="spellEnd"/>
      <w:r>
        <w:t>»), Дж. Верди и др. Конкретизация — на выбор учителя и в соответствии с материалом соответствующего УМК.</w:t>
      </w:r>
    </w:p>
  </w:footnote>
  <w:footnote w:id="19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могут быть освещены такие произведения, как опера «Иван Сусанин» М. И. Глинки; опера «Война и мир», музыка к кинофильму «Александр Невский» С. С. Прокофьева, оперы «Борис Годунов» и «</w:t>
      </w:r>
      <w:proofErr w:type="spellStart"/>
      <w:r>
        <w:t>Хованщина</w:t>
      </w:r>
      <w:proofErr w:type="spellEnd"/>
      <w:r>
        <w:t>» М. П. Мусоргского и др.</w:t>
      </w:r>
    </w:p>
  </w:footnote>
  <w:footnote w:id="20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В зависимости от времени изучения данного блока в рамках календарно-тематического планирования здесь могут быть использованы тематические песни к Новому году, 23 февраля, 8 марта, 9 мая и т. д.</w:t>
      </w:r>
    </w:p>
  </w:footnote>
  <w:footnote w:id="21">
    <w:p w:rsidR="00694800" w:rsidRDefault="00694800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в данном блоке можно сосредоточиться как на традиционных танцевальных жанрах (вальс, полька, мазурка, тарантелла), так и на более современных примерах танцев.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00B5"/>
    <w:multiLevelType w:val="hybridMultilevel"/>
    <w:tmpl w:val="B8FE9DBC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44FC6"/>
    <w:multiLevelType w:val="hybridMultilevel"/>
    <w:tmpl w:val="24A0857C"/>
    <w:lvl w:ilvl="0" w:tplc="45F43288">
      <w:start w:val="1"/>
      <w:numFmt w:val="decimal"/>
      <w:lvlText w:val="%1)"/>
      <w:lvlJc w:val="left"/>
      <w:pPr>
        <w:ind w:left="116" w:hanging="273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195062B6">
      <w:numFmt w:val="bullet"/>
      <w:lvlText w:val="•"/>
      <w:lvlJc w:val="left"/>
      <w:pPr>
        <w:ind w:left="770" w:hanging="273"/>
      </w:pPr>
      <w:rPr>
        <w:rFonts w:hint="default"/>
        <w:lang w:val="ru-RU" w:eastAsia="en-US" w:bidi="ar-SA"/>
      </w:rPr>
    </w:lvl>
    <w:lvl w:ilvl="2" w:tplc="4A54E8CC">
      <w:numFmt w:val="bullet"/>
      <w:lvlText w:val="•"/>
      <w:lvlJc w:val="left"/>
      <w:pPr>
        <w:ind w:left="1420" w:hanging="273"/>
      </w:pPr>
      <w:rPr>
        <w:rFonts w:hint="default"/>
        <w:lang w:val="ru-RU" w:eastAsia="en-US" w:bidi="ar-SA"/>
      </w:rPr>
    </w:lvl>
    <w:lvl w:ilvl="3" w:tplc="998C1576">
      <w:numFmt w:val="bullet"/>
      <w:lvlText w:val="•"/>
      <w:lvlJc w:val="left"/>
      <w:pPr>
        <w:ind w:left="2071" w:hanging="273"/>
      </w:pPr>
      <w:rPr>
        <w:rFonts w:hint="default"/>
        <w:lang w:val="ru-RU" w:eastAsia="en-US" w:bidi="ar-SA"/>
      </w:rPr>
    </w:lvl>
    <w:lvl w:ilvl="4" w:tplc="93A6D000">
      <w:numFmt w:val="bullet"/>
      <w:lvlText w:val="•"/>
      <w:lvlJc w:val="left"/>
      <w:pPr>
        <w:ind w:left="2721" w:hanging="273"/>
      </w:pPr>
      <w:rPr>
        <w:rFonts w:hint="default"/>
        <w:lang w:val="ru-RU" w:eastAsia="en-US" w:bidi="ar-SA"/>
      </w:rPr>
    </w:lvl>
    <w:lvl w:ilvl="5" w:tplc="459A9648">
      <w:numFmt w:val="bullet"/>
      <w:lvlText w:val="•"/>
      <w:lvlJc w:val="left"/>
      <w:pPr>
        <w:ind w:left="3371" w:hanging="273"/>
      </w:pPr>
      <w:rPr>
        <w:rFonts w:hint="default"/>
        <w:lang w:val="ru-RU" w:eastAsia="en-US" w:bidi="ar-SA"/>
      </w:rPr>
    </w:lvl>
    <w:lvl w:ilvl="6" w:tplc="C4325EA4">
      <w:numFmt w:val="bullet"/>
      <w:lvlText w:val="•"/>
      <w:lvlJc w:val="left"/>
      <w:pPr>
        <w:ind w:left="4022" w:hanging="273"/>
      </w:pPr>
      <w:rPr>
        <w:rFonts w:hint="default"/>
        <w:lang w:val="ru-RU" w:eastAsia="en-US" w:bidi="ar-SA"/>
      </w:rPr>
    </w:lvl>
    <w:lvl w:ilvl="7" w:tplc="13586282">
      <w:numFmt w:val="bullet"/>
      <w:lvlText w:val="•"/>
      <w:lvlJc w:val="left"/>
      <w:pPr>
        <w:ind w:left="4672" w:hanging="273"/>
      </w:pPr>
      <w:rPr>
        <w:rFonts w:hint="default"/>
        <w:lang w:val="ru-RU" w:eastAsia="en-US" w:bidi="ar-SA"/>
      </w:rPr>
    </w:lvl>
    <w:lvl w:ilvl="8" w:tplc="B1E2E1AA">
      <w:numFmt w:val="bullet"/>
      <w:lvlText w:val="•"/>
      <w:lvlJc w:val="left"/>
      <w:pPr>
        <w:ind w:left="5322" w:hanging="273"/>
      </w:pPr>
      <w:rPr>
        <w:rFonts w:hint="default"/>
        <w:lang w:val="ru-RU" w:eastAsia="en-US" w:bidi="ar-SA"/>
      </w:rPr>
    </w:lvl>
  </w:abstractNum>
  <w:abstractNum w:abstractNumId="2">
    <w:nsid w:val="08393256"/>
    <w:multiLevelType w:val="hybridMultilevel"/>
    <w:tmpl w:val="AA12EE1E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>
    <w:nsid w:val="0CC21186"/>
    <w:multiLevelType w:val="hybridMultilevel"/>
    <w:tmpl w:val="00A4E84C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B73C68"/>
    <w:multiLevelType w:val="hybridMultilevel"/>
    <w:tmpl w:val="1F3C8C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8F107E6"/>
    <w:multiLevelType w:val="hybridMultilevel"/>
    <w:tmpl w:val="B4D01DB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5B5607"/>
    <w:multiLevelType w:val="hybridMultilevel"/>
    <w:tmpl w:val="40348756"/>
    <w:lvl w:ilvl="0" w:tplc="637278B6">
      <w:start w:val="1"/>
      <w:numFmt w:val="decimal"/>
      <w:lvlText w:val="%1)"/>
      <w:lvlJc w:val="left"/>
      <w:pPr>
        <w:ind w:left="117" w:hanging="288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6332E364">
      <w:numFmt w:val="bullet"/>
      <w:lvlText w:val="•"/>
      <w:lvlJc w:val="left"/>
      <w:pPr>
        <w:ind w:left="770" w:hanging="288"/>
      </w:pPr>
      <w:rPr>
        <w:rFonts w:hint="default"/>
        <w:lang w:val="ru-RU" w:eastAsia="en-US" w:bidi="ar-SA"/>
      </w:rPr>
    </w:lvl>
    <w:lvl w:ilvl="2" w:tplc="1D8CD2EA">
      <w:numFmt w:val="bullet"/>
      <w:lvlText w:val="•"/>
      <w:lvlJc w:val="left"/>
      <w:pPr>
        <w:ind w:left="1420" w:hanging="288"/>
      </w:pPr>
      <w:rPr>
        <w:rFonts w:hint="default"/>
        <w:lang w:val="ru-RU" w:eastAsia="en-US" w:bidi="ar-SA"/>
      </w:rPr>
    </w:lvl>
    <w:lvl w:ilvl="3" w:tplc="0A943028">
      <w:numFmt w:val="bullet"/>
      <w:lvlText w:val="•"/>
      <w:lvlJc w:val="left"/>
      <w:pPr>
        <w:ind w:left="2071" w:hanging="288"/>
      </w:pPr>
      <w:rPr>
        <w:rFonts w:hint="default"/>
        <w:lang w:val="ru-RU" w:eastAsia="en-US" w:bidi="ar-SA"/>
      </w:rPr>
    </w:lvl>
    <w:lvl w:ilvl="4" w:tplc="F2369BD4">
      <w:numFmt w:val="bullet"/>
      <w:lvlText w:val="•"/>
      <w:lvlJc w:val="left"/>
      <w:pPr>
        <w:ind w:left="2721" w:hanging="288"/>
      </w:pPr>
      <w:rPr>
        <w:rFonts w:hint="default"/>
        <w:lang w:val="ru-RU" w:eastAsia="en-US" w:bidi="ar-SA"/>
      </w:rPr>
    </w:lvl>
    <w:lvl w:ilvl="5" w:tplc="9EAEED34">
      <w:numFmt w:val="bullet"/>
      <w:lvlText w:val="•"/>
      <w:lvlJc w:val="left"/>
      <w:pPr>
        <w:ind w:left="3371" w:hanging="288"/>
      </w:pPr>
      <w:rPr>
        <w:rFonts w:hint="default"/>
        <w:lang w:val="ru-RU" w:eastAsia="en-US" w:bidi="ar-SA"/>
      </w:rPr>
    </w:lvl>
    <w:lvl w:ilvl="6" w:tplc="90B01E42">
      <w:numFmt w:val="bullet"/>
      <w:lvlText w:val="•"/>
      <w:lvlJc w:val="left"/>
      <w:pPr>
        <w:ind w:left="4022" w:hanging="288"/>
      </w:pPr>
      <w:rPr>
        <w:rFonts w:hint="default"/>
        <w:lang w:val="ru-RU" w:eastAsia="en-US" w:bidi="ar-SA"/>
      </w:rPr>
    </w:lvl>
    <w:lvl w:ilvl="7" w:tplc="2A64CC8C">
      <w:numFmt w:val="bullet"/>
      <w:lvlText w:val="•"/>
      <w:lvlJc w:val="left"/>
      <w:pPr>
        <w:ind w:left="4672" w:hanging="288"/>
      </w:pPr>
      <w:rPr>
        <w:rFonts w:hint="default"/>
        <w:lang w:val="ru-RU" w:eastAsia="en-US" w:bidi="ar-SA"/>
      </w:rPr>
    </w:lvl>
    <w:lvl w:ilvl="8" w:tplc="9AD2E260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</w:abstractNum>
  <w:abstractNum w:abstractNumId="8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9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10">
    <w:nsid w:val="30723F81"/>
    <w:multiLevelType w:val="hybridMultilevel"/>
    <w:tmpl w:val="DE480C9A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99563A"/>
    <w:multiLevelType w:val="hybridMultilevel"/>
    <w:tmpl w:val="7B96C0EC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E51D5"/>
    <w:multiLevelType w:val="hybridMultilevel"/>
    <w:tmpl w:val="703A036C"/>
    <w:lvl w:ilvl="0" w:tplc="B63EF05C">
      <w:start w:val="1"/>
      <w:numFmt w:val="bullet"/>
      <w:lvlText w:val="–"/>
      <w:lvlJc w:val="left"/>
      <w:pPr>
        <w:ind w:left="362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3D510C22"/>
    <w:multiLevelType w:val="hybridMultilevel"/>
    <w:tmpl w:val="5B309E00"/>
    <w:lvl w:ilvl="0" w:tplc="F2F6695E">
      <w:start w:val="1"/>
      <w:numFmt w:val="decimal"/>
      <w:lvlText w:val="%1."/>
      <w:lvlJc w:val="left"/>
      <w:pPr>
        <w:ind w:left="375" w:hanging="259"/>
        <w:jc w:val="left"/>
      </w:pPr>
      <w:rPr>
        <w:rFonts w:ascii="Tahoma" w:eastAsia="Tahoma" w:hAnsi="Tahoma" w:cs="Tahoma" w:hint="default"/>
        <w:b/>
        <w:bCs/>
        <w:spacing w:val="-4"/>
        <w:w w:val="84"/>
        <w:sz w:val="22"/>
        <w:szCs w:val="22"/>
        <w:lang w:val="ru-RU" w:eastAsia="en-US" w:bidi="ar-SA"/>
      </w:rPr>
    </w:lvl>
    <w:lvl w:ilvl="1" w:tplc="B9B8385E">
      <w:numFmt w:val="bullet"/>
      <w:lvlText w:val="•"/>
      <w:lvlJc w:val="left"/>
      <w:pPr>
        <w:ind w:left="1000" w:hanging="259"/>
      </w:pPr>
      <w:rPr>
        <w:rFonts w:hint="default"/>
        <w:lang w:val="ru-RU" w:eastAsia="en-US" w:bidi="ar-SA"/>
      </w:rPr>
    </w:lvl>
    <w:lvl w:ilvl="2" w:tplc="EE5AA1D6">
      <w:numFmt w:val="bullet"/>
      <w:lvlText w:val="•"/>
      <w:lvlJc w:val="left"/>
      <w:pPr>
        <w:ind w:left="1620" w:hanging="259"/>
      </w:pPr>
      <w:rPr>
        <w:rFonts w:hint="default"/>
        <w:lang w:val="ru-RU" w:eastAsia="en-US" w:bidi="ar-SA"/>
      </w:rPr>
    </w:lvl>
    <w:lvl w:ilvl="3" w:tplc="3DA079DC">
      <w:numFmt w:val="bullet"/>
      <w:lvlText w:val="•"/>
      <w:lvlJc w:val="left"/>
      <w:pPr>
        <w:ind w:left="2241" w:hanging="259"/>
      </w:pPr>
      <w:rPr>
        <w:rFonts w:hint="default"/>
        <w:lang w:val="ru-RU" w:eastAsia="en-US" w:bidi="ar-SA"/>
      </w:rPr>
    </w:lvl>
    <w:lvl w:ilvl="4" w:tplc="48B476C6">
      <w:numFmt w:val="bullet"/>
      <w:lvlText w:val="•"/>
      <w:lvlJc w:val="left"/>
      <w:pPr>
        <w:ind w:left="2861" w:hanging="259"/>
      </w:pPr>
      <w:rPr>
        <w:rFonts w:hint="default"/>
        <w:lang w:val="ru-RU" w:eastAsia="en-US" w:bidi="ar-SA"/>
      </w:rPr>
    </w:lvl>
    <w:lvl w:ilvl="5" w:tplc="F47A8F90">
      <w:numFmt w:val="bullet"/>
      <w:lvlText w:val="•"/>
      <w:lvlJc w:val="left"/>
      <w:pPr>
        <w:ind w:left="3481" w:hanging="259"/>
      </w:pPr>
      <w:rPr>
        <w:rFonts w:hint="default"/>
        <w:lang w:val="ru-RU" w:eastAsia="en-US" w:bidi="ar-SA"/>
      </w:rPr>
    </w:lvl>
    <w:lvl w:ilvl="6" w:tplc="3468CF1A">
      <w:numFmt w:val="bullet"/>
      <w:lvlText w:val="•"/>
      <w:lvlJc w:val="left"/>
      <w:pPr>
        <w:ind w:left="4102" w:hanging="259"/>
      </w:pPr>
      <w:rPr>
        <w:rFonts w:hint="default"/>
        <w:lang w:val="ru-RU" w:eastAsia="en-US" w:bidi="ar-SA"/>
      </w:rPr>
    </w:lvl>
    <w:lvl w:ilvl="7" w:tplc="D6C61A78">
      <w:numFmt w:val="bullet"/>
      <w:lvlText w:val="•"/>
      <w:lvlJc w:val="left"/>
      <w:pPr>
        <w:ind w:left="4722" w:hanging="259"/>
      </w:pPr>
      <w:rPr>
        <w:rFonts w:hint="default"/>
        <w:lang w:val="ru-RU" w:eastAsia="en-US" w:bidi="ar-SA"/>
      </w:rPr>
    </w:lvl>
    <w:lvl w:ilvl="8" w:tplc="EAE60316">
      <w:numFmt w:val="bullet"/>
      <w:lvlText w:val="•"/>
      <w:lvlJc w:val="left"/>
      <w:pPr>
        <w:ind w:left="5342" w:hanging="259"/>
      </w:pPr>
      <w:rPr>
        <w:rFonts w:hint="default"/>
        <w:lang w:val="ru-RU" w:eastAsia="en-US" w:bidi="ar-SA"/>
      </w:rPr>
    </w:lvl>
  </w:abstractNum>
  <w:abstractNum w:abstractNumId="14">
    <w:nsid w:val="41E06BBA"/>
    <w:multiLevelType w:val="hybridMultilevel"/>
    <w:tmpl w:val="37426F76"/>
    <w:lvl w:ilvl="0" w:tplc="B63EF05C">
      <w:start w:val="1"/>
      <w:numFmt w:val="bullet"/>
      <w:lvlText w:val="–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43C22D34"/>
    <w:multiLevelType w:val="hybridMultilevel"/>
    <w:tmpl w:val="CBBC9A02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F476D8"/>
    <w:multiLevelType w:val="hybridMultilevel"/>
    <w:tmpl w:val="26F629A6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5C72C31"/>
    <w:multiLevelType w:val="hybridMultilevel"/>
    <w:tmpl w:val="3BC2DD2A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A44F1F"/>
    <w:multiLevelType w:val="hybridMultilevel"/>
    <w:tmpl w:val="1DBAAF0A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>
    <w:nsid w:val="64DE5FFC"/>
    <w:multiLevelType w:val="hybridMultilevel"/>
    <w:tmpl w:val="14069E78"/>
    <w:lvl w:ilvl="0" w:tplc="B63EF05C">
      <w:start w:val="1"/>
      <w:numFmt w:val="bullet"/>
      <w:lvlText w:val="–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690D6038"/>
    <w:multiLevelType w:val="hybridMultilevel"/>
    <w:tmpl w:val="0B24E06C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752F5387"/>
    <w:multiLevelType w:val="hybridMultilevel"/>
    <w:tmpl w:val="5CCE9E22"/>
    <w:lvl w:ilvl="0" w:tplc="B63EF05C">
      <w:start w:val="1"/>
      <w:numFmt w:val="bullet"/>
      <w:lvlText w:val="–"/>
      <w:lvlJc w:val="left"/>
      <w:pPr>
        <w:ind w:left="347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3">
    <w:nsid w:val="798421DA"/>
    <w:multiLevelType w:val="hybridMultilevel"/>
    <w:tmpl w:val="B50ACD00"/>
    <w:lvl w:ilvl="0" w:tplc="B63EF05C">
      <w:start w:val="1"/>
      <w:numFmt w:val="bullet"/>
      <w:lvlText w:val="–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22"/>
  </w:num>
  <w:num w:numId="4">
    <w:abstractNumId w:val="14"/>
  </w:num>
  <w:num w:numId="5">
    <w:abstractNumId w:val="16"/>
  </w:num>
  <w:num w:numId="6">
    <w:abstractNumId w:val="18"/>
  </w:num>
  <w:num w:numId="7">
    <w:abstractNumId w:val="0"/>
  </w:num>
  <w:num w:numId="8">
    <w:abstractNumId w:val="11"/>
  </w:num>
  <w:num w:numId="9">
    <w:abstractNumId w:val="23"/>
  </w:num>
  <w:num w:numId="10">
    <w:abstractNumId w:val="20"/>
  </w:num>
  <w:num w:numId="11">
    <w:abstractNumId w:val="17"/>
  </w:num>
  <w:num w:numId="12">
    <w:abstractNumId w:val="6"/>
  </w:num>
  <w:num w:numId="13">
    <w:abstractNumId w:val="15"/>
  </w:num>
  <w:num w:numId="14">
    <w:abstractNumId w:val="7"/>
  </w:num>
  <w:num w:numId="15">
    <w:abstractNumId w:val="13"/>
  </w:num>
  <w:num w:numId="16">
    <w:abstractNumId w:val="1"/>
  </w:num>
  <w:num w:numId="17">
    <w:abstractNumId w:val="5"/>
  </w:num>
  <w:num w:numId="18">
    <w:abstractNumId w:val="2"/>
  </w:num>
  <w:num w:numId="19">
    <w:abstractNumId w:val="10"/>
  </w:num>
  <w:num w:numId="20">
    <w:abstractNumId w:val="4"/>
  </w:num>
  <w:num w:numId="21">
    <w:abstractNumId w:val="3"/>
  </w:num>
  <w:num w:numId="22">
    <w:abstractNumId w:val="19"/>
  </w:num>
  <w:num w:numId="23">
    <w:abstractNumId w:val="8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46A8"/>
    <w:rsid w:val="000304A4"/>
    <w:rsid w:val="000517E0"/>
    <w:rsid w:val="00053351"/>
    <w:rsid w:val="00074143"/>
    <w:rsid w:val="0008039C"/>
    <w:rsid w:val="00083016"/>
    <w:rsid w:val="00094718"/>
    <w:rsid w:val="00097B99"/>
    <w:rsid w:val="000B7332"/>
    <w:rsid w:val="000D7D8E"/>
    <w:rsid w:val="000E1B76"/>
    <w:rsid w:val="000F2DF8"/>
    <w:rsid w:val="00171B0B"/>
    <w:rsid w:val="00236F2C"/>
    <w:rsid w:val="00281AE3"/>
    <w:rsid w:val="00296291"/>
    <w:rsid w:val="002E5AA5"/>
    <w:rsid w:val="002F7EB5"/>
    <w:rsid w:val="0031581C"/>
    <w:rsid w:val="00335151"/>
    <w:rsid w:val="00382769"/>
    <w:rsid w:val="00386BA2"/>
    <w:rsid w:val="003B7CC5"/>
    <w:rsid w:val="003D598E"/>
    <w:rsid w:val="003D6668"/>
    <w:rsid w:val="003E3451"/>
    <w:rsid w:val="00412FCA"/>
    <w:rsid w:val="00436E2D"/>
    <w:rsid w:val="00453181"/>
    <w:rsid w:val="004A6F46"/>
    <w:rsid w:val="004E3A18"/>
    <w:rsid w:val="00514A0E"/>
    <w:rsid w:val="00522276"/>
    <w:rsid w:val="00525889"/>
    <w:rsid w:val="00567FA4"/>
    <w:rsid w:val="005778D7"/>
    <w:rsid w:val="0058724F"/>
    <w:rsid w:val="00596304"/>
    <w:rsid w:val="005A3721"/>
    <w:rsid w:val="005A373C"/>
    <w:rsid w:val="005C27EB"/>
    <w:rsid w:val="005D0B6A"/>
    <w:rsid w:val="005D5EBB"/>
    <w:rsid w:val="00621A6D"/>
    <w:rsid w:val="00634E7B"/>
    <w:rsid w:val="00694800"/>
    <w:rsid w:val="006D15FE"/>
    <w:rsid w:val="006D5C94"/>
    <w:rsid w:val="006E220E"/>
    <w:rsid w:val="00705947"/>
    <w:rsid w:val="00755929"/>
    <w:rsid w:val="0078003B"/>
    <w:rsid w:val="007842A3"/>
    <w:rsid w:val="008167C9"/>
    <w:rsid w:val="00821A85"/>
    <w:rsid w:val="008B251A"/>
    <w:rsid w:val="008C6B89"/>
    <w:rsid w:val="008E0386"/>
    <w:rsid w:val="009520AE"/>
    <w:rsid w:val="009956C7"/>
    <w:rsid w:val="009C4B49"/>
    <w:rsid w:val="00A0465E"/>
    <w:rsid w:val="00A063D7"/>
    <w:rsid w:val="00A2141F"/>
    <w:rsid w:val="00AB2753"/>
    <w:rsid w:val="00AB7473"/>
    <w:rsid w:val="00AE0312"/>
    <w:rsid w:val="00AF5E4A"/>
    <w:rsid w:val="00B0791A"/>
    <w:rsid w:val="00B30F9D"/>
    <w:rsid w:val="00B346A6"/>
    <w:rsid w:val="00B936E8"/>
    <w:rsid w:val="00BA5C06"/>
    <w:rsid w:val="00BB44FC"/>
    <w:rsid w:val="00BC1EA5"/>
    <w:rsid w:val="00BC5683"/>
    <w:rsid w:val="00BD24FA"/>
    <w:rsid w:val="00BE3CAC"/>
    <w:rsid w:val="00BF22E4"/>
    <w:rsid w:val="00BF2D0A"/>
    <w:rsid w:val="00C2650E"/>
    <w:rsid w:val="00C641D4"/>
    <w:rsid w:val="00C8428C"/>
    <w:rsid w:val="00D14A41"/>
    <w:rsid w:val="00D50398"/>
    <w:rsid w:val="00D67480"/>
    <w:rsid w:val="00D94EE2"/>
    <w:rsid w:val="00D97B28"/>
    <w:rsid w:val="00DC31FC"/>
    <w:rsid w:val="00DE0976"/>
    <w:rsid w:val="00DF4D20"/>
    <w:rsid w:val="00E146A8"/>
    <w:rsid w:val="00E20E04"/>
    <w:rsid w:val="00E61F48"/>
    <w:rsid w:val="00E74671"/>
    <w:rsid w:val="00E760FD"/>
    <w:rsid w:val="00EE4B58"/>
    <w:rsid w:val="00F13222"/>
    <w:rsid w:val="00F51BBA"/>
    <w:rsid w:val="00F52EE3"/>
    <w:rsid w:val="00FC4BDB"/>
    <w:rsid w:val="00FD3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29"/>
    <w:rPr>
      <w:kern w:val="2"/>
    </w:rPr>
  </w:style>
  <w:style w:type="paragraph" w:styleId="1">
    <w:name w:val="heading 1"/>
    <w:basedOn w:val="a"/>
    <w:next w:val="a"/>
    <w:link w:val="10"/>
    <w:uiPriority w:val="9"/>
    <w:qFormat/>
    <w:rsid w:val="0005335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842A3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link w:val="30"/>
    <w:uiPriority w:val="9"/>
    <w:unhideWhenUsed/>
    <w:qFormat/>
    <w:rsid w:val="00DF4D20"/>
    <w:pPr>
      <w:widowControl w:val="0"/>
      <w:autoSpaceDE w:val="0"/>
      <w:autoSpaceDN w:val="0"/>
      <w:spacing w:before="240" w:after="240" w:line="240" w:lineRule="auto"/>
      <w:ind w:left="708"/>
      <w:outlineLvl w:val="2"/>
    </w:pPr>
    <w:rPr>
      <w:rFonts w:ascii="Times New Roman" w:eastAsia="Trebuchet MS" w:hAnsi="Times New Roman" w:cs="Trebuchet MS"/>
      <w:b/>
      <w:kern w:val="0"/>
      <w:sz w:val="28"/>
    </w:rPr>
  </w:style>
  <w:style w:type="paragraph" w:styleId="4">
    <w:name w:val="heading 4"/>
    <w:basedOn w:val="a"/>
    <w:link w:val="40"/>
    <w:uiPriority w:val="9"/>
    <w:unhideWhenUsed/>
    <w:qFormat/>
    <w:rsid w:val="00D50398"/>
    <w:pPr>
      <w:widowControl w:val="0"/>
      <w:autoSpaceDE w:val="0"/>
      <w:autoSpaceDN w:val="0"/>
      <w:spacing w:after="0" w:line="228" w:lineRule="exact"/>
      <w:ind w:left="343"/>
      <w:jc w:val="both"/>
      <w:outlineLvl w:val="3"/>
    </w:pPr>
    <w:rPr>
      <w:rFonts w:ascii="Times New Roman" w:eastAsia="Times New Roman" w:hAnsi="Times New Roman" w:cs="Times New Roman"/>
      <w:b/>
      <w:bCs/>
      <w:i/>
      <w:i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E4B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EE4B58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DF4D20"/>
    <w:rPr>
      <w:rFonts w:ascii="Times New Roman" w:eastAsia="Trebuchet MS" w:hAnsi="Times New Roman" w:cs="Trebuchet MS"/>
      <w:b/>
      <w:sz w:val="28"/>
    </w:rPr>
  </w:style>
  <w:style w:type="paragraph" w:styleId="a5">
    <w:name w:val="List Paragraph"/>
    <w:basedOn w:val="a"/>
    <w:uiPriority w:val="1"/>
    <w:qFormat/>
    <w:rsid w:val="00412FCA"/>
    <w:pPr>
      <w:widowControl w:val="0"/>
      <w:autoSpaceDE w:val="0"/>
      <w:autoSpaceDN w:val="0"/>
      <w:spacing w:after="0" w:line="240" w:lineRule="auto"/>
      <w:ind w:left="117" w:right="154" w:firstLine="226"/>
      <w:jc w:val="both"/>
    </w:pPr>
    <w:rPr>
      <w:rFonts w:ascii="Times New Roman" w:eastAsia="Times New Roman" w:hAnsi="Times New Roman" w:cs="Times New Roman"/>
      <w:kern w:val="0"/>
    </w:rPr>
  </w:style>
  <w:style w:type="character" w:customStyle="1" w:styleId="10">
    <w:name w:val="Заголовок 1 Знак"/>
    <w:basedOn w:val="a0"/>
    <w:link w:val="1"/>
    <w:uiPriority w:val="9"/>
    <w:rsid w:val="00053351"/>
    <w:rPr>
      <w:rFonts w:ascii="Times New Roman" w:eastAsiaTheme="majorEastAsia" w:hAnsi="Times New Roman" w:cstheme="majorBidi"/>
      <w:kern w:val="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7842A3"/>
    <w:rPr>
      <w:rFonts w:ascii="Times New Roman" w:eastAsiaTheme="majorEastAsia" w:hAnsi="Times New Roman" w:cstheme="majorBidi"/>
      <w:b/>
      <w:kern w:val="2"/>
      <w:sz w:val="28"/>
      <w:szCs w:val="26"/>
    </w:rPr>
  </w:style>
  <w:style w:type="table" w:styleId="a6">
    <w:name w:val="Table Grid"/>
    <w:basedOn w:val="a1"/>
    <w:uiPriority w:val="59"/>
    <w:rsid w:val="000D7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D50398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503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0"/>
    <w:qFormat/>
    <w:rsid w:val="00D50398"/>
    <w:pPr>
      <w:widowControl w:val="0"/>
      <w:autoSpaceDE w:val="0"/>
      <w:autoSpaceDN w:val="0"/>
      <w:spacing w:before="307" w:after="0" w:line="240" w:lineRule="auto"/>
      <w:ind w:left="814" w:right="851"/>
      <w:jc w:val="center"/>
    </w:pPr>
    <w:rPr>
      <w:rFonts w:ascii="Verdana" w:eastAsia="Verdana" w:hAnsi="Verdana" w:cs="Verdana"/>
      <w:b/>
      <w:bCs/>
      <w:kern w:val="0"/>
      <w:sz w:val="100"/>
      <w:szCs w:val="100"/>
    </w:rPr>
  </w:style>
  <w:style w:type="character" w:customStyle="1" w:styleId="a8">
    <w:name w:val="Название Знак"/>
    <w:basedOn w:val="a0"/>
    <w:link w:val="a7"/>
    <w:uiPriority w:val="10"/>
    <w:rsid w:val="00D50398"/>
    <w:rPr>
      <w:rFonts w:ascii="Verdana" w:eastAsia="Verdana" w:hAnsi="Verdana" w:cs="Verdana"/>
      <w:b/>
      <w:bCs/>
      <w:sz w:val="100"/>
      <w:szCs w:val="100"/>
    </w:rPr>
  </w:style>
  <w:style w:type="paragraph" w:customStyle="1" w:styleId="TableParagraph">
    <w:name w:val="Table Paragraph"/>
    <w:basedOn w:val="a"/>
    <w:uiPriority w:val="1"/>
    <w:qFormat/>
    <w:rsid w:val="00D50398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</w:rPr>
  </w:style>
  <w:style w:type="paragraph" w:styleId="a9">
    <w:name w:val="header"/>
    <w:basedOn w:val="a"/>
    <w:link w:val="aa"/>
    <w:uiPriority w:val="99"/>
    <w:unhideWhenUsed/>
    <w:rsid w:val="00D5039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aa">
    <w:name w:val="Верхний колонтитул Знак"/>
    <w:basedOn w:val="a0"/>
    <w:link w:val="a9"/>
    <w:uiPriority w:val="99"/>
    <w:rsid w:val="00D50398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5039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ac">
    <w:name w:val="Нижний колонтитул Знак"/>
    <w:basedOn w:val="a0"/>
    <w:link w:val="ab"/>
    <w:uiPriority w:val="99"/>
    <w:rsid w:val="00D50398"/>
    <w:rPr>
      <w:rFonts w:ascii="Times New Roman" w:eastAsia="Times New Roman" w:hAnsi="Times New Roman"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D503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50398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50398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D50398"/>
    <w:pPr>
      <w:widowControl w:val="0"/>
      <w:tabs>
        <w:tab w:val="right" w:leader="dot" w:pos="9345"/>
      </w:tabs>
      <w:autoSpaceDE w:val="0"/>
      <w:autoSpaceDN w:val="0"/>
      <w:spacing w:after="100" w:line="240" w:lineRule="auto"/>
      <w:ind w:left="142"/>
    </w:pPr>
    <w:rPr>
      <w:rFonts w:ascii="Times New Roman" w:eastAsia="Times New Roman" w:hAnsi="Times New Roman" w:cs="Times New Roman"/>
      <w:kern w:val="0"/>
    </w:rPr>
  </w:style>
  <w:style w:type="paragraph" w:styleId="31">
    <w:name w:val="toc 3"/>
    <w:basedOn w:val="a"/>
    <w:next w:val="a"/>
    <w:autoRedefine/>
    <w:uiPriority w:val="39"/>
    <w:unhideWhenUsed/>
    <w:rsid w:val="00D50398"/>
    <w:pPr>
      <w:widowControl w:val="0"/>
      <w:autoSpaceDE w:val="0"/>
      <w:autoSpaceDN w:val="0"/>
      <w:spacing w:after="100" w:line="240" w:lineRule="auto"/>
      <w:ind w:left="440"/>
    </w:pPr>
    <w:rPr>
      <w:rFonts w:ascii="Times New Roman" w:eastAsia="Times New Roman" w:hAnsi="Times New Roman" w:cs="Times New Roman"/>
      <w:kern w:val="0"/>
    </w:rPr>
  </w:style>
  <w:style w:type="paragraph" w:styleId="21">
    <w:name w:val="toc 2"/>
    <w:basedOn w:val="a"/>
    <w:next w:val="a"/>
    <w:autoRedefine/>
    <w:uiPriority w:val="39"/>
    <w:unhideWhenUsed/>
    <w:rsid w:val="00D50398"/>
    <w:pPr>
      <w:widowControl w:val="0"/>
      <w:autoSpaceDE w:val="0"/>
      <w:autoSpaceDN w:val="0"/>
      <w:spacing w:after="100" w:line="240" w:lineRule="auto"/>
      <w:ind w:left="220"/>
    </w:pPr>
    <w:rPr>
      <w:rFonts w:ascii="Times New Roman" w:eastAsia="Times New Roman" w:hAnsi="Times New Roman" w:cs="Times New Roman"/>
      <w:kern w:val="0"/>
    </w:rPr>
  </w:style>
  <w:style w:type="character" w:styleId="af0">
    <w:name w:val="Hyperlink"/>
    <w:basedOn w:val="a0"/>
    <w:uiPriority w:val="99"/>
    <w:unhideWhenUsed/>
    <w:rsid w:val="00D50398"/>
    <w:rPr>
      <w:color w:val="0563C1" w:themeColor="hyperlink"/>
      <w:u w:val="single"/>
    </w:rPr>
  </w:style>
  <w:style w:type="paragraph" w:styleId="af1">
    <w:name w:val="TOC Heading"/>
    <w:basedOn w:val="1"/>
    <w:next w:val="a"/>
    <w:uiPriority w:val="39"/>
    <w:unhideWhenUsed/>
    <w:qFormat/>
    <w:rsid w:val="00DE0976"/>
    <w:pPr>
      <w:spacing w:before="240" w:after="0"/>
      <w:outlineLvl w:val="9"/>
    </w:pPr>
    <w:rPr>
      <w:rFonts w:asciiTheme="majorHAnsi" w:hAnsiTheme="majorHAnsi"/>
      <w:color w:val="2E74B5" w:themeColor="accent1" w:themeShade="BF"/>
      <w:kern w:val="0"/>
      <w:sz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E3451"/>
  </w:style>
  <w:style w:type="paragraph" w:styleId="af2">
    <w:name w:val="Normal Indent"/>
    <w:basedOn w:val="a"/>
    <w:uiPriority w:val="99"/>
    <w:unhideWhenUsed/>
    <w:rsid w:val="003E3451"/>
    <w:pPr>
      <w:spacing w:after="200" w:line="276" w:lineRule="auto"/>
      <w:ind w:left="720"/>
    </w:pPr>
    <w:rPr>
      <w:kern w:val="0"/>
      <w:lang w:val="en-US"/>
    </w:rPr>
  </w:style>
  <w:style w:type="paragraph" w:customStyle="1" w:styleId="13">
    <w:name w:val="Подзаголовок1"/>
    <w:basedOn w:val="a"/>
    <w:next w:val="a"/>
    <w:uiPriority w:val="11"/>
    <w:qFormat/>
    <w:rsid w:val="003E3451"/>
    <w:pPr>
      <w:numPr>
        <w:ilvl w:val="1"/>
      </w:numPr>
      <w:spacing w:after="200" w:line="276" w:lineRule="auto"/>
      <w:ind w:left="86"/>
    </w:pPr>
    <w:rPr>
      <w:rFonts w:ascii="Calibri Light" w:eastAsia="Times New Roman" w:hAnsi="Calibri Light" w:cs="Times New Roman"/>
      <w:i/>
      <w:iCs/>
      <w:color w:val="4472C4"/>
      <w:spacing w:val="15"/>
      <w:kern w:val="0"/>
      <w:sz w:val="24"/>
      <w:szCs w:val="24"/>
      <w:lang w:val="en-US"/>
    </w:rPr>
  </w:style>
  <w:style w:type="character" w:customStyle="1" w:styleId="af3">
    <w:name w:val="Подзаголовок Знак"/>
    <w:basedOn w:val="a0"/>
    <w:link w:val="af4"/>
    <w:uiPriority w:val="11"/>
    <w:rsid w:val="003E3451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styleId="af5">
    <w:name w:val="Emphasis"/>
    <w:basedOn w:val="a0"/>
    <w:uiPriority w:val="20"/>
    <w:qFormat/>
    <w:rsid w:val="003E3451"/>
    <w:rPr>
      <w:i/>
      <w:iCs/>
    </w:rPr>
  </w:style>
  <w:style w:type="table" w:customStyle="1" w:styleId="14">
    <w:name w:val="Сетка таблицы1"/>
    <w:basedOn w:val="a1"/>
    <w:next w:val="a6"/>
    <w:uiPriority w:val="59"/>
    <w:rsid w:val="003E345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3E3451"/>
    <w:pPr>
      <w:spacing w:after="200" w:line="240" w:lineRule="auto"/>
    </w:pPr>
    <w:rPr>
      <w:b/>
      <w:bCs/>
      <w:color w:val="4472C4"/>
      <w:kern w:val="0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3E3451"/>
  </w:style>
  <w:style w:type="paragraph" w:styleId="af6">
    <w:name w:val="Normal (Web)"/>
    <w:basedOn w:val="a"/>
    <w:uiPriority w:val="99"/>
    <w:semiHidden/>
    <w:unhideWhenUsed/>
    <w:rsid w:val="003E3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3E3451"/>
    <w:rPr>
      <w:b/>
      <w:bCs/>
    </w:rPr>
  </w:style>
  <w:style w:type="character" w:customStyle="1" w:styleId="placeholder">
    <w:name w:val="placeholder"/>
    <w:basedOn w:val="a0"/>
    <w:rsid w:val="003E3451"/>
  </w:style>
  <w:style w:type="paragraph" w:customStyle="1" w:styleId="Default">
    <w:name w:val="Default"/>
    <w:rsid w:val="003E34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Subtitle"/>
    <w:basedOn w:val="a"/>
    <w:next w:val="a"/>
    <w:link w:val="af3"/>
    <w:uiPriority w:val="11"/>
    <w:qFormat/>
    <w:rsid w:val="003E3451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kern w:val="0"/>
      <w:sz w:val="24"/>
      <w:szCs w:val="24"/>
    </w:rPr>
  </w:style>
  <w:style w:type="character" w:customStyle="1" w:styleId="16">
    <w:name w:val="Подзаголовок Знак1"/>
    <w:basedOn w:val="a0"/>
    <w:uiPriority w:val="11"/>
    <w:rsid w:val="003E3451"/>
    <w:rPr>
      <w:rFonts w:eastAsiaTheme="minorEastAsia"/>
      <w:color w:val="5A5A5A" w:themeColor="text1" w:themeTint="A5"/>
      <w:spacing w:val="15"/>
      <w:kern w:val="2"/>
    </w:rPr>
  </w:style>
  <w:style w:type="character" w:customStyle="1" w:styleId="UnresolvedMention">
    <w:name w:val="Unresolved Mention"/>
    <w:basedOn w:val="a0"/>
    <w:uiPriority w:val="99"/>
    <w:semiHidden/>
    <w:unhideWhenUsed/>
    <w:rsid w:val="000F2DF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bb8b26a9" TargetMode="External"/><Relationship Id="rId18" Type="http://schemas.openxmlformats.org/officeDocument/2006/relationships/hyperlink" Target="https://m.edsoo.ru/9e2fa83a" TargetMode="External"/><Relationship Id="rId26" Type="http://schemas.openxmlformats.org/officeDocument/2006/relationships/hyperlink" Target="https://m.edsoo.ru/de78a2c9" TargetMode="External"/><Relationship Id="rId39" Type="http://schemas.openxmlformats.org/officeDocument/2006/relationships/hyperlink" Target="https://m.edsoo.ru/fec88b98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cf676a92" TargetMode="External"/><Relationship Id="rId34" Type="http://schemas.openxmlformats.org/officeDocument/2006/relationships/hyperlink" Target="https://m.edsoo.ru/968a4449" TargetMode="External"/><Relationship Id="rId42" Type="http://schemas.openxmlformats.org/officeDocument/2006/relationships/hyperlink" Target="https://m.edsoo.ru/22415393" TargetMode="Externa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m.edsoo.ru/1b169863" TargetMode="External"/><Relationship Id="rId17" Type="http://schemas.openxmlformats.org/officeDocument/2006/relationships/hyperlink" Target="https://m.edsoo.ru/6bcbc72c" TargetMode="External"/><Relationship Id="rId25" Type="http://schemas.openxmlformats.org/officeDocument/2006/relationships/hyperlink" Target="https://m.edsoo.ru/25efa17b" TargetMode="External"/><Relationship Id="rId33" Type="http://schemas.openxmlformats.org/officeDocument/2006/relationships/hyperlink" Target="https://m.edsoo.ru/4c61acfa" TargetMode="External"/><Relationship Id="rId38" Type="http://schemas.openxmlformats.org/officeDocument/2006/relationships/hyperlink" Target="https://m.edsoo.ru/1325aac6" TargetMode="External"/><Relationship Id="rId46" Type="http://schemas.openxmlformats.org/officeDocument/2006/relationships/hyperlink" Target="https://m.edsoo.ru/7f411bf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21db37f" TargetMode="External"/><Relationship Id="rId20" Type="http://schemas.openxmlformats.org/officeDocument/2006/relationships/hyperlink" Target="https://m.edsoo.ru/9a3a8e21" TargetMode="External"/><Relationship Id="rId29" Type="http://schemas.openxmlformats.org/officeDocument/2006/relationships/hyperlink" Target="https://m.edsoo.ru/f71d8e64" TargetMode="External"/><Relationship Id="rId41" Type="http://schemas.openxmlformats.org/officeDocument/2006/relationships/hyperlink" Target="https://m.edsoo.ru/a74a3e8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1b11dd3d" TargetMode="External"/><Relationship Id="rId24" Type="http://schemas.openxmlformats.org/officeDocument/2006/relationships/hyperlink" Target="https://m.edsoo.ru/48f2327e" TargetMode="External"/><Relationship Id="rId32" Type="http://schemas.openxmlformats.org/officeDocument/2006/relationships/hyperlink" Target="https://m.edsoo.ru/3e6b88ef" TargetMode="External"/><Relationship Id="rId37" Type="http://schemas.openxmlformats.org/officeDocument/2006/relationships/hyperlink" Target="https://m.edsoo.ru/39ce2572" TargetMode="External"/><Relationship Id="rId40" Type="http://schemas.openxmlformats.org/officeDocument/2006/relationships/hyperlink" Target="https://m.edsoo.ru/29174cdb" TargetMode="External"/><Relationship Id="rId45" Type="http://schemas.openxmlformats.org/officeDocument/2006/relationships/hyperlink" Target="https://mob-edu.ru/?ysclid=mqcmrgibxk9363183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599a7af3" TargetMode="External"/><Relationship Id="rId23" Type="http://schemas.openxmlformats.org/officeDocument/2006/relationships/hyperlink" Target="https://m.edsoo.ru/816c5c91" TargetMode="External"/><Relationship Id="rId28" Type="http://schemas.openxmlformats.org/officeDocument/2006/relationships/hyperlink" Target="https://m.edsoo.ru/bb286ed4" TargetMode="External"/><Relationship Id="rId36" Type="http://schemas.openxmlformats.org/officeDocument/2006/relationships/hyperlink" Target="https://m.edsoo.ru/377c6f45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m.edsoo.ru/a87c161a" TargetMode="External"/><Relationship Id="rId19" Type="http://schemas.openxmlformats.org/officeDocument/2006/relationships/hyperlink" Target="https://m.edsoo.ru/faeac442" TargetMode="External"/><Relationship Id="rId31" Type="http://schemas.openxmlformats.org/officeDocument/2006/relationships/hyperlink" Target="https://m.edsoo.ru/585ca5af" TargetMode="External"/><Relationship Id="rId44" Type="http://schemas.openxmlformats.org/officeDocument/2006/relationships/hyperlink" Target="https://edsoo.ru/wp-content/uploads/2023/11/metodicheskie-rekomendaczii-po-vvedeniyu-faoop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321adf37" TargetMode="External"/><Relationship Id="rId14" Type="http://schemas.openxmlformats.org/officeDocument/2006/relationships/hyperlink" Target="https://m.edsoo.ru/38ef4c3d" TargetMode="External"/><Relationship Id="rId22" Type="http://schemas.openxmlformats.org/officeDocument/2006/relationships/hyperlink" Target="https://m.edsoo.ru/2e4dc7ea" TargetMode="External"/><Relationship Id="rId27" Type="http://schemas.openxmlformats.org/officeDocument/2006/relationships/hyperlink" Target="https://m.edsoo.ru/494ca728" TargetMode="External"/><Relationship Id="rId30" Type="http://schemas.openxmlformats.org/officeDocument/2006/relationships/hyperlink" Target="https://m.edsoo.ru/5bc8989b" TargetMode="External"/><Relationship Id="rId35" Type="http://schemas.openxmlformats.org/officeDocument/2006/relationships/hyperlink" Target="https://m.edsoo.ru/2f4dd669" TargetMode="External"/><Relationship Id="rId43" Type="http://schemas.openxmlformats.org/officeDocument/2006/relationships/hyperlink" Target="https://edsoo.ru/wp-content/uploads/2024/07/13_inf_metod-pismo-muzyka.pdf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0D11A-1BCE-4B92-B7C6-A6450E1FA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1</Pages>
  <Words>10569</Words>
  <Characters>60245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</cp:revision>
  <dcterms:created xsi:type="dcterms:W3CDTF">2023-08-07T03:58:00Z</dcterms:created>
  <dcterms:modified xsi:type="dcterms:W3CDTF">2026-09-21T18:15:00Z</dcterms:modified>
</cp:coreProperties>
</file>