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118729915"/>
    <w:bookmarkStart w:id="1" w:name="block-57502202"/>
    <w:bookmarkEnd w:id="0"/>
    <w:p w:rsidR="005F12BB" w:rsidRDefault="005F12BB" w:rsidP="005F12BB">
      <w:pPr>
        <w:spacing w:after="0"/>
        <w:ind w:hanging="426"/>
        <w:rPr>
          <w:rFonts w:ascii="Times New Roman" w:hAnsi="Times New Roman"/>
          <w:b/>
          <w:color w:val="000000"/>
          <w:sz w:val="28"/>
          <w:lang w:val="ru-RU"/>
        </w:rPr>
      </w:pPr>
      <w:r>
        <w:rPr>
          <w:rFonts w:ascii="Times New Roman" w:hAnsi="Times New Roman"/>
          <w:b/>
          <w:color w:val="000000"/>
          <w:sz w:val="28"/>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708pt" o:ole="">
            <v:imagedata r:id="rId5" o:title=""/>
          </v:shape>
          <o:OLEObject Type="Embed" ProgID="FoxitReader.Document" ShapeID="_x0000_i1025" DrawAspect="Content" ObjectID="_1853469807" r:id="rId6"/>
        </w:object>
      </w:r>
    </w:p>
    <w:p w:rsidR="00FE392C" w:rsidRPr="00B81820" w:rsidRDefault="00B81820">
      <w:pPr>
        <w:spacing w:after="0"/>
        <w:ind w:firstLine="600"/>
        <w:rPr>
          <w:lang w:val="ru-RU"/>
        </w:rPr>
      </w:pPr>
      <w:r w:rsidRPr="00B81820">
        <w:rPr>
          <w:rFonts w:ascii="Times New Roman" w:hAnsi="Times New Roman"/>
          <w:b/>
          <w:color w:val="000000"/>
          <w:sz w:val="28"/>
          <w:lang w:val="ru-RU"/>
        </w:rPr>
        <w:lastRenderedPageBreak/>
        <w:t>ПОЯСНИТЕЛЬНАЯ ЗАПИСК</w:t>
      </w:r>
      <w:bookmarkStart w:id="2" w:name="_GoBack"/>
      <w:bookmarkEnd w:id="2"/>
      <w:r w:rsidRPr="00B81820">
        <w:rPr>
          <w:rFonts w:ascii="Times New Roman" w:hAnsi="Times New Roman"/>
          <w:b/>
          <w:color w:val="000000"/>
          <w:sz w:val="28"/>
          <w:lang w:val="ru-RU"/>
        </w:rPr>
        <w:t>А</w:t>
      </w:r>
    </w:p>
    <w:p w:rsidR="00FE392C" w:rsidRPr="00B81820" w:rsidRDefault="00B81820">
      <w:pPr>
        <w:spacing w:after="0"/>
        <w:ind w:firstLine="600"/>
        <w:jc w:val="both"/>
        <w:rPr>
          <w:lang w:val="ru-RU"/>
        </w:rPr>
      </w:pPr>
      <w:r w:rsidRPr="00B81820">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FE392C" w:rsidRPr="00B81820" w:rsidRDefault="00B81820" w:rsidP="00BD33F6">
      <w:pPr>
        <w:spacing w:after="0" w:line="264" w:lineRule="auto"/>
        <w:ind w:firstLine="600"/>
        <w:rPr>
          <w:lang w:val="ru-RU"/>
        </w:rPr>
      </w:pPr>
      <w:r w:rsidRPr="00B81820">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B81820">
        <w:rPr>
          <w:rFonts w:ascii="Times New Roman" w:hAnsi="Times New Roman"/>
          <w:color w:val="000000"/>
          <w:sz w:val="28"/>
          <w:lang w:val="ru-RU"/>
        </w:rPr>
        <w:t>фактологические</w:t>
      </w:r>
      <w:proofErr w:type="spellEnd"/>
      <w:r w:rsidRPr="00B81820">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B81820">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B81820">
        <w:rPr>
          <w:rFonts w:ascii="Times New Roman" w:hAnsi="Times New Roman"/>
          <w:color w:val="000000"/>
          <w:sz w:val="28"/>
          <w:lang w:val="ru-RU"/>
        </w:rPr>
        <w:t>кл</w:t>
      </w:r>
      <w:proofErr w:type="spellEnd"/>
      <w:r w:rsidRPr="00B81820">
        <w:rPr>
          <w:rFonts w:ascii="Times New Roman" w:hAnsi="Times New Roman"/>
          <w:color w:val="000000"/>
          <w:sz w:val="28"/>
          <w:lang w:val="ru-RU"/>
        </w:rPr>
        <w:t>.) являются:</w:t>
      </w:r>
    </w:p>
    <w:p w:rsidR="00FE392C" w:rsidRPr="00B81820" w:rsidRDefault="00B81820">
      <w:pPr>
        <w:numPr>
          <w:ilvl w:val="0"/>
          <w:numId w:val="1"/>
        </w:numPr>
        <w:spacing w:after="0" w:line="264" w:lineRule="auto"/>
        <w:jc w:val="both"/>
        <w:rPr>
          <w:lang w:val="ru-RU"/>
        </w:rPr>
      </w:pPr>
      <w:r w:rsidRPr="00B81820">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FE392C" w:rsidRPr="00B81820" w:rsidRDefault="00B81820">
      <w:pPr>
        <w:numPr>
          <w:ilvl w:val="0"/>
          <w:numId w:val="1"/>
        </w:numPr>
        <w:spacing w:after="0" w:line="264" w:lineRule="auto"/>
        <w:jc w:val="both"/>
        <w:rPr>
          <w:lang w:val="ru-RU"/>
        </w:rPr>
      </w:pPr>
      <w:r w:rsidRPr="00B81820">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FE392C" w:rsidRPr="00B81820" w:rsidRDefault="00B81820">
      <w:pPr>
        <w:numPr>
          <w:ilvl w:val="0"/>
          <w:numId w:val="1"/>
        </w:numPr>
        <w:spacing w:after="0" w:line="264" w:lineRule="auto"/>
        <w:jc w:val="both"/>
        <w:rPr>
          <w:lang w:val="ru-RU"/>
        </w:rPr>
      </w:pPr>
      <w:r w:rsidRPr="00B81820">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FE392C" w:rsidRPr="00B81820" w:rsidRDefault="00FE392C">
      <w:pPr>
        <w:rPr>
          <w:lang w:val="ru-RU"/>
        </w:rPr>
        <w:sectPr w:rsidR="00FE392C" w:rsidRPr="00B81820">
          <w:pgSz w:w="11906" w:h="16383"/>
          <w:pgMar w:top="1134" w:right="850" w:bottom="1134" w:left="1701" w:header="720" w:footer="720" w:gutter="0"/>
          <w:cols w:space="720"/>
        </w:sectPr>
      </w:pPr>
    </w:p>
    <w:p w:rsidR="00FE392C" w:rsidRPr="00B81820" w:rsidRDefault="00B81820">
      <w:pPr>
        <w:spacing w:after="0" w:line="264" w:lineRule="auto"/>
        <w:ind w:left="120"/>
        <w:jc w:val="both"/>
        <w:rPr>
          <w:lang w:val="ru-RU"/>
        </w:rPr>
      </w:pPr>
      <w:bookmarkStart w:id="3" w:name="block-57502203"/>
      <w:bookmarkEnd w:id="1"/>
      <w:r w:rsidRPr="00B81820">
        <w:rPr>
          <w:rFonts w:ascii="Times New Roman" w:hAnsi="Times New Roman"/>
          <w:b/>
          <w:color w:val="000000"/>
          <w:sz w:val="28"/>
          <w:lang w:val="ru-RU"/>
        </w:rPr>
        <w:lastRenderedPageBreak/>
        <w:t>СОДЕРЖАНИЕ ОБУЧЕНИЯ</w:t>
      </w:r>
    </w:p>
    <w:p w:rsidR="00FE392C" w:rsidRPr="00B81820" w:rsidRDefault="00FE392C">
      <w:pPr>
        <w:spacing w:after="0" w:line="264" w:lineRule="auto"/>
        <w:ind w:left="120"/>
        <w:jc w:val="both"/>
        <w:rPr>
          <w:lang w:val="ru-RU"/>
        </w:rPr>
      </w:pPr>
    </w:p>
    <w:p w:rsidR="00FE392C" w:rsidRPr="00B81820" w:rsidRDefault="00B81820">
      <w:pPr>
        <w:spacing w:after="0" w:line="264" w:lineRule="auto"/>
        <w:ind w:left="120"/>
        <w:jc w:val="both"/>
        <w:rPr>
          <w:lang w:val="ru-RU"/>
        </w:rPr>
      </w:pPr>
      <w:r w:rsidRPr="00B81820">
        <w:rPr>
          <w:rFonts w:ascii="Times New Roman" w:hAnsi="Times New Roman"/>
          <w:b/>
          <w:color w:val="000000"/>
          <w:sz w:val="28"/>
          <w:lang w:val="ru-RU"/>
        </w:rPr>
        <w:t>10 КЛАСС</w:t>
      </w:r>
      <w:r w:rsidRPr="00B81820">
        <w:rPr>
          <w:rFonts w:ascii="Times New Roman" w:hAnsi="Times New Roman"/>
          <w:color w:val="000000"/>
          <w:sz w:val="28"/>
          <w:lang w:val="ru-RU"/>
        </w:rPr>
        <w:t xml:space="preserve"> </w:t>
      </w:r>
    </w:p>
    <w:p w:rsidR="00FE392C" w:rsidRPr="00B81820" w:rsidRDefault="00FE392C">
      <w:pPr>
        <w:spacing w:after="0" w:line="264" w:lineRule="auto"/>
        <w:ind w:left="120"/>
        <w:jc w:val="both"/>
        <w:rPr>
          <w:lang w:val="ru-RU"/>
        </w:rPr>
      </w:pPr>
    </w:p>
    <w:p w:rsidR="00FE392C" w:rsidRPr="00B81820" w:rsidRDefault="00B81820">
      <w:pPr>
        <w:spacing w:after="0" w:line="264" w:lineRule="auto"/>
        <w:ind w:left="120"/>
        <w:jc w:val="both"/>
        <w:rPr>
          <w:lang w:val="ru-RU"/>
        </w:rPr>
      </w:pPr>
      <w:r w:rsidRPr="00B81820">
        <w:rPr>
          <w:rFonts w:ascii="Times New Roman" w:hAnsi="Times New Roman"/>
          <w:b/>
          <w:color w:val="000000"/>
          <w:sz w:val="28"/>
          <w:lang w:val="ru-RU"/>
        </w:rPr>
        <w:t>ОРГАНИЧЕСКАЯ ХИМИЯ</w:t>
      </w:r>
    </w:p>
    <w:p w:rsidR="00FE392C" w:rsidRPr="00B81820" w:rsidRDefault="00FE392C">
      <w:pPr>
        <w:spacing w:after="0" w:line="264" w:lineRule="auto"/>
        <w:ind w:left="120"/>
        <w:jc w:val="both"/>
        <w:rPr>
          <w:lang w:val="ru-RU"/>
        </w:rPr>
      </w:pP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Теоретические основы органической химии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Углеводороды</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Алканы</w:t>
      </w:r>
      <w:proofErr w:type="spellEnd"/>
      <w:r w:rsidRPr="00B81820">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B81820">
        <w:rPr>
          <w:rFonts w:ascii="Times New Roman" w:hAnsi="Times New Roman"/>
          <w:color w:val="000000"/>
          <w:sz w:val="28"/>
          <w:lang w:val="ru-RU"/>
        </w:rPr>
        <w:t>алканов</w:t>
      </w:r>
      <w:proofErr w:type="spellEnd"/>
      <w:r w:rsidRPr="00B81820">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Алкены</w:t>
      </w:r>
      <w:proofErr w:type="spellEnd"/>
      <w:r w:rsidRPr="00B81820">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B81820">
        <w:rPr>
          <w:rFonts w:ascii="Times New Roman" w:hAnsi="Times New Roman"/>
          <w:color w:val="000000"/>
          <w:sz w:val="28"/>
          <w:lang w:val="ru-RU"/>
        </w:rPr>
        <w:t>алкенов</w:t>
      </w:r>
      <w:proofErr w:type="spellEnd"/>
      <w:r w:rsidRPr="00B81820">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Алкадиены</w:t>
      </w:r>
      <w:proofErr w:type="spellEnd"/>
      <w:r w:rsidRPr="00B81820">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Алкины</w:t>
      </w:r>
      <w:proofErr w:type="spellEnd"/>
      <w:r w:rsidRPr="00B81820">
        <w:rPr>
          <w:rFonts w:ascii="Times New Roman" w:hAnsi="Times New Roman"/>
          <w:color w:val="000000"/>
          <w:sz w:val="28"/>
          <w:lang w:val="ru-RU"/>
        </w:rPr>
        <w:t xml:space="preserve">: состав и особенности строения, гомологический ряд. Ацетилен – простейший представитель </w:t>
      </w:r>
      <w:proofErr w:type="spellStart"/>
      <w:r w:rsidRPr="00B81820">
        <w:rPr>
          <w:rFonts w:ascii="Times New Roman" w:hAnsi="Times New Roman"/>
          <w:color w:val="000000"/>
          <w:sz w:val="28"/>
          <w:lang w:val="ru-RU"/>
        </w:rPr>
        <w:t>алкинов</w:t>
      </w:r>
      <w:proofErr w:type="spellEnd"/>
      <w:r w:rsidRPr="00B81820">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B81820">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B81820">
        <w:rPr>
          <w:rFonts w:ascii="Times New Roman" w:hAnsi="Times New Roman"/>
          <w:color w:val="000000"/>
          <w:sz w:val="28"/>
          <w:lang w:val="ru-RU"/>
        </w:rPr>
        <w:t xml:space="preserve"> Токсичность </w:t>
      </w:r>
      <w:proofErr w:type="spellStart"/>
      <w:r w:rsidRPr="00B81820">
        <w:rPr>
          <w:rFonts w:ascii="Times New Roman" w:hAnsi="Times New Roman"/>
          <w:color w:val="000000"/>
          <w:sz w:val="28"/>
          <w:lang w:val="ru-RU"/>
        </w:rPr>
        <w:t>аренов</w:t>
      </w:r>
      <w:proofErr w:type="spellEnd"/>
      <w:r w:rsidRPr="00B81820">
        <w:rPr>
          <w:rFonts w:ascii="Times New Roman" w:hAnsi="Times New Roman"/>
          <w:color w:val="000000"/>
          <w:sz w:val="28"/>
          <w:lang w:val="ru-RU"/>
        </w:rPr>
        <w:t xml:space="preserve">. </w:t>
      </w:r>
      <w:r w:rsidRPr="00B81820">
        <w:rPr>
          <w:rFonts w:ascii="Times New Roman" w:hAnsi="Times New Roman"/>
          <w:color w:val="000000"/>
          <w:sz w:val="28"/>
          <w:lang w:val="ru-RU"/>
        </w:rPr>
        <w:lastRenderedPageBreak/>
        <w:t xml:space="preserve">Генетическая связь между углеводородами, принадлежащими к различным классам.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B81820">
        <w:rPr>
          <w:rFonts w:ascii="Times New Roman" w:hAnsi="Times New Roman"/>
          <w:color w:val="000000"/>
          <w:sz w:val="28"/>
          <w:u w:val="single"/>
          <w:lang w:val="ru-RU"/>
        </w:rPr>
        <w:t>практической работы</w:t>
      </w:r>
      <w:r w:rsidRPr="00B81820">
        <w:rPr>
          <w:rFonts w:ascii="Times New Roman" w:hAnsi="Times New Roman"/>
          <w:color w:val="000000"/>
          <w:sz w:val="28"/>
          <w:lang w:val="ru-RU"/>
        </w:rPr>
        <w:t xml:space="preserve">: получение этилена и изучение его свойств.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Расчётные задачи.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Кислородсодержащие органические соединения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B81820">
        <w:rPr>
          <w:rFonts w:ascii="Times New Roman" w:hAnsi="Times New Roman"/>
          <w:color w:val="000000"/>
          <w:sz w:val="28"/>
          <w:lang w:val="ru-RU"/>
        </w:rPr>
        <w:t>галогеноводородами</w:t>
      </w:r>
      <w:proofErr w:type="spellEnd"/>
      <w:r w:rsidRPr="00B81820">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Альдегиды и </w:t>
      </w:r>
      <w:r w:rsidRPr="00B81820">
        <w:rPr>
          <w:rFonts w:ascii="Times New Roman" w:hAnsi="Times New Roman"/>
          <w:i/>
          <w:color w:val="000000"/>
          <w:sz w:val="28"/>
          <w:lang w:val="ru-RU"/>
        </w:rPr>
        <w:t>кетоны</w:t>
      </w:r>
      <w:r w:rsidRPr="00B81820">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Углеводы: состав, классификация углеводов (моно-, </w:t>
      </w:r>
      <w:proofErr w:type="spellStart"/>
      <w:r w:rsidRPr="00B81820">
        <w:rPr>
          <w:rFonts w:ascii="Times New Roman" w:hAnsi="Times New Roman"/>
          <w:color w:val="000000"/>
          <w:sz w:val="28"/>
          <w:lang w:val="ru-RU"/>
        </w:rPr>
        <w:t>ди</w:t>
      </w:r>
      <w:proofErr w:type="spellEnd"/>
      <w:r w:rsidRPr="00B81820">
        <w:rPr>
          <w:rFonts w:ascii="Times New Roman" w:hAnsi="Times New Roman"/>
          <w:color w:val="000000"/>
          <w:sz w:val="28"/>
          <w:lang w:val="ru-RU"/>
        </w:rPr>
        <w:t xml:space="preserve">- и полисахариды). Глюкоза – простейший моносахарид: особенности строения </w:t>
      </w:r>
      <w:r w:rsidRPr="00B81820">
        <w:rPr>
          <w:rFonts w:ascii="Times New Roman" w:hAnsi="Times New Roman"/>
          <w:color w:val="000000"/>
          <w:sz w:val="28"/>
          <w:lang w:val="ru-RU"/>
        </w:rPr>
        <w:lastRenderedPageBreak/>
        <w:t>молекулы, физические и химические свойства (взаимодействие с гидроксидом меди(</w:t>
      </w:r>
      <w:r>
        <w:rPr>
          <w:rFonts w:ascii="Times New Roman" w:hAnsi="Times New Roman"/>
          <w:color w:val="000000"/>
          <w:sz w:val="28"/>
        </w:rPr>
        <w:t>II</w:t>
      </w:r>
      <w:r w:rsidRPr="00B81820">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B81820">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B81820">
        <w:rPr>
          <w:rFonts w:ascii="Times New Roman" w:hAnsi="Times New Roman"/>
          <w:color w:val="000000"/>
          <w:sz w:val="28"/>
          <w:lang w:val="ru-RU"/>
        </w:rPr>
        <w:t>иодом</w:t>
      </w:r>
      <w:proofErr w:type="spellEnd"/>
      <w:r w:rsidRPr="00B81820">
        <w:rPr>
          <w:rFonts w:ascii="Times New Roman" w:hAnsi="Times New Roman"/>
          <w:color w:val="000000"/>
          <w:sz w:val="28"/>
          <w:lang w:val="ru-RU"/>
        </w:rPr>
        <w:t>).</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B81820">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B81820">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B81820">
        <w:rPr>
          <w:rFonts w:ascii="Times New Roman" w:hAnsi="Times New Roman"/>
          <w:color w:val="000000"/>
          <w:sz w:val="28"/>
          <w:lang w:val="ru-RU"/>
        </w:rPr>
        <w:t>) и гидроксидом меди(</w:t>
      </w:r>
      <w:r>
        <w:rPr>
          <w:rFonts w:ascii="Times New Roman" w:hAnsi="Times New Roman"/>
          <w:color w:val="000000"/>
          <w:sz w:val="28"/>
        </w:rPr>
        <w:t>II</w:t>
      </w:r>
      <w:r w:rsidRPr="00B81820">
        <w:rPr>
          <w:rFonts w:ascii="Times New Roman" w:hAnsi="Times New Roman"/>
          <w:color w:val="000000"/>
          <w:sz w:val="28"/>
          <w:lang w:val="ru-RU"/>
        </w:rPr>
        <w:t xml:space="preserve">), взаимодействие крахмала с </w:t>
      </w:r>
      <w:proofErr w:type="spellStart"/>
      <w:r w:rsidRPr="00B81820">
        <w:rPr>
          <w:rFonts w:ascii="Times New Roman" w:hAnsi="Times New Roman"/>
          <w:color w:val="000000"/>
          <w:sz w:val="28"/>
          <w:lang w:val="ru-RU"/>
        </w:rPr>
        <w:t>иодом</w:t>
      </w:r>
      <w:proofErr w:type="spellEnd"/>
      <w:r w:rsidRPr="00B81820">
        <w:rPr>
          <w:rFonts w:ascii="Times New Roman" w:hAnsi="Times New Roman"/>
          <w:color w:val="000000"/>
          <w:sz w:val="28"/>
          <w:lang w:val="ru-RU"/>
        </w:rPr>
        <w:t>), проведение практической работы: свойства раствора уксусной кислоты.</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Расчётные задачи.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Азотсодержащие органические соединения.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Высокомолекулярные соединения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Межпредметные</w:t>
      </w:r>
      <w:proofErr w:type="spellEnd"/>
      <w:r w:rsidRPr="00B81820">
        <w:rPr>
          <w:rFonts w:ascii="Times New Roman" w:hAnsi="Times New Roman"/>
          <w:color w:val="000000"/>
          <w:sz w:val="28"/>
          <w:lang w:val="ru-RU"/>
        </w:rPr>
        <w:t xml:space="preserve"> связи.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Реализация </w:t>
      </w:r>
      <w:proofErr w:type="spellStart"/>
      <w:r w:rsidRPr="00B81820">
        <w:rPr>
          <w:rFonts w:ascii="Times New Roman" w:hAnsi="Times New Roman"/>
          <w:color w:val="000000"/>
          <w:sz w:val="28"/>
          <w:lang w:val="ru-RU"/>
        </w:rPr>
        <w:t>межпредметных</w:t>
      </w:r>
      <w:proofErr w:type="spellEnd"/>
      <w:r w:rsidRPr="00B81820">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естественно-</w:t>
      </w:r>
      <w:r w:rsidRPr="00B81820">
        <w:rPr>
          <w:rFonts w:ascii="Times New Roman" w:hAnsi="Times New Roman"/>
          <w:color w:val="000000"/>
          <w:sz w:val="28"/>
          <w:lang w:val="ru-RU"/>
        </w:rPr>
        <w:lastRenderedPageBreak/>
        <w:t>научных понятий, так и понятий, являющихся системными для отдельных предметов естественно-научного цикла.</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География: минералы, горные породы, полезные ископаемые, топливо, ресурсы.</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FE392C" w:rsidRPr="00B81820" w:rsidRDefault="00FE392C">
      <w:pPr>
        <w:spacing w:after="0" w:line="264" w:lineRule="auto"/>
        <w:ind w:left="120"/>
        <w:jc w:val="both"/>
        <w:rPr>
          <w:lang w:val="ru-RU"/>
        </w:rPr>
      </w:pPr>
    </w:p>
    <w:p w:rsidR="00FE392C" w:rsidRPr="00B81820" w:rsidRDefault="00B81820">
      <w:pPr>
        <w:spacing w:after="0" w:line="264" w:lineRule="auto"/>
        <w:ind w:left="120"/>
        <w:jc w:val="both"/>
        <w:rPr>
          <w:lang w:val="ru-RU"/>
        </w:rPr>
      </w:pPr>
      <w:r w:rsidRPr="00B81820">
        <w:rPr>
          <w:rFonts w:ascii="Times New Roman" w:hAnsi="Times New Roman"/>
          <w:b/>
          <w:color w:val="000000"/>
          <w:sz w:val="28"/>
          <w:lang w:val="ru-RU"/>
        </w:rPr>
        <w:t xml:space="preserve">11 КЛАСС </w:t>
      </w:r>
    </w:p>
    <w:p w:rsidR="00FE392C" w:rsidRPr="00B81820" w:rsidRDefault="00FE392C">
      <w:pPr>
        <w:spacing w:after="0" w:line="264" w:lineRule="auto"/>
        <w:ind w:left="120"/>
        <w:jc w:val="both"/>
        <w:rPr>
          <w:lang w:val="ru-RU"/>
        </w:rPr>
      </w:pPr>
    </w:p>
    <w:p w:rsidR="00FE392C" w:rsidRPr="00B81820" w:rsidRDefault="00B81820">
      <w:pPr>
        <w:spacing w:after="0" w:line="264" w:lineRule="auto"/>
        <w:ind w:left="120"/>
        <w:jc w:val="both"/>
        <w:rPr>
          <w:lang w:val="ru-RU"/>
        </w:rPr>
      </w:pPr>
      <w:r w:rsidRPr="00B81820">
        <w:rPr>
          <w:rFonts w:ascii="Times New Roman" w:hAnsi="Times New Roman"/>
          <w:b/>
          <w:color w:val="000000"/>
          <w:sz w:val="28"/>
          <w:lang w:val="ru-RU"/>
        </w:rPr>
        <w:t>ОБЩАЯ И НЕОРГАНИЧЕСКАЯ ХИМИЯ</w:t>
      </w:r>
    </w:p>
    <w:p w:rsidR="00FE392C" w:rsidRPr="00B81820" w:rsidRDefault="00FE392C">
      <w:pPr>
        <w:spacing w:after="0" w:line="264" w:lineRule="auto"/>
        <w:ind w:left="120"/>
        <w:jc w:val="both"/>
        <w:rPr>
          <w:lang w:val="ru-RU"/>
        </w:rPr>
      </w:pP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Теоретические основы химии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B81820">
        <w:rPr>
          <w:rFonts w:ascii="Times New Roman" w:hAnsi="Times New Roman"/>
          <w:color w:val="000000"/>
          <w:sz w:val="28"/>
          <w:lang w:val="ru-RU"/>
        </w:rPr>
        <w:t>орбитали</w:t>
      </w:r>
      <w:proofErr w:type="spellEnd"/>
      <w:r w:rsidRPr="00B81820">
        <w:rPr>
          <w:rFonts w:ascii="Times New Roman" w:hAnsi="Times New Roman"/>
          <w:color w:val="000000"/>
          <w:sz w:val="28"/>
          <w:lang w:val="ru-RU"/>
        </w:rPr>
        <w:t xml:space="preserve">, </w:t>
      </w:r>
      <w:r>
        <w:rPr>
          <w:rFonts w:ascii="Times New Roman" w:hAnsi="Times New Roman"/>
          <w:color w:val="000000"/>
          <w:sz w:val="28"/>
        </w:rPr>
        <w:t>s</w:t>
      </w:r>
      <w:r w:rsidRPr="00B81820">
        <w:rPr>
          <w:rFonts w:ascii="Times New Roman" w:hAnsi="Times New Roman"/>
          <w:color w:val="000000"/>
          <w:sz w:val="28"/>
          <w:lang w:val="ru-RU"/>
        </w:rPr>
        <w:t xml:space="preserve">-, </w:t>
      </w:r>
      <w:r>
        <w:rPr>
          <w:rFonts w:ascii="Times New Roman" w:hAnsi="Times New Roman"/>
          <w:color w:val="000000"/>
          <w:sz w:val="28"/>
        </w:rPr>
        <w:t>p</w:t>
      </w:r>
      <w:r w:rsidRPr="00B81820">
        <w:rPr>
          <w:rFonts w:ascii="Times New Roman" w:hAnsi="Times New Roman"/>
          <w:color w:val="000000"/>
          <w:sz w:val="28"/>
          <w:lang w:val="ru-RU"/>
        </w:rPr>
        <w:t xml:space="preserve">-, </w:t>
      </w:r>
      <w:r>
        <w:rPr>
          <w:rFonts w:ascii="Times New Roman" w:hAnsi="Times New Roman"/>
          <w:color w:val="000000"/>
          <w:sz w:val="28"/>
        </w:rPr>
        <w:t>d</w:t>
      </w:r>
      <w:r w:rsidRPr="00B81820">
        <w:rPr>
          <w:rFonts w:ascii="Times New Roman" w:hAnsi="Times New Roman"/>
          <w:color w:val="000000"/>
          <w:sz w:val="28"/>
          <w:lang w:val="ru-RU"/>
        </w:rPr>
        <w:t xml:space="preserve">- элементы. Особенности распределения электронов по </w:t>
      </w:r>
      <w:proofErr w:type="spellStart"/>
      <w:r w:rsidRPr="00B81820">
        <w:rPr>
          <w:rFonts w:ascii="Times New Roman" w:hAnsi="Times New Roman"/>
          <w:color w:val="000000"/>
          <w:sz w:val="28"/>
          <w:lang w:val="ru-RU"/>
        </w:rPr>
        <w:t>орбиталям</w:t>
      </w:r>
      <w:proofErr w:type="spellEnd"/>
      <w:r w:rsidRPr="00B81820">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B81820">
        <w:rPr>
          <w:rFonts w:ascii="Times New Roman" w:hAnsi="Times New Roman"/>
          <w:color w:val="000000"/>
          <w:sz w:val="28"/>
          <w:lang w:val="ru-RU"/>
        </w:rPr>
        <w:t>Электроотрицательность</w:t>
      </w:r>
      <w:proofErr w:type="spellEnd"/>
      <w:r w:rsidRPr="00B81820">
        <w:rPr>
          <w:rFonts w:ascii="Times New Roman" w:hAnsi="Times New Roman"/>
          <w:color w:val="000000"/>
          <w:sz w:val="28"/>
          <w:lang w:val="ru-RU"/>
        </w:rPr>
        <w:t xml:space="preserve">. Степень окисления. Ионы: катионы и анионы.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lastRenderedPageBreak/>
        <w:t>Понятие о дисперсных системах. Истинные и коллоидные растворы. Массовая доля вещества в растворе.</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B81820">
        <w:rPr>
          <w:rFonts w:ascii="Times New Roman" w:hAnsi="Times New Roman"/>
          <w:color w:val="000000"/>
          <w:sz w:val="28"/>
          <w:lang w:val="ru-RU"/>
        </w:rPr>
        <w:t>Ле</w:t>
      </w:r>
      <w:proofErr w:type="spellEnd"/>
      <w:r w:rsidRPr="00B81820">
        <w:rPr>
          <w:rFonts w:ascii="Times New Roman" w:hAnsi="Times New Roman"/>
          <w:color w:val="000000"/>
          <w:sz w:val="28"/>
          <w:lang w:val="ru-RU"/>
        </w:rPr>
        <w:t xml:space="preserve"> </w:t>
      </w:r>
      <w:proofErr w:type="spellStart"/>
      <w:r w:rsidRPr="00B81820">
        <w:rPr>
          <w:rFonts w:ascii="Times New Roman" w:hAnsi="Times New Roman"/>
          <w:color w:val="000000"/>
          <w:sz w:val="28"/>
          <w:lang w:val="ru-RU"/>
        </w:rPr>
        <w:t>Шателье</w:t>
      </w:r>
      <w:proofErr w:type="spellEnd"/>
      <w:r w:rsidRPr="00B81820">
        <w:rPr>
          <w:rFonts w:ascii="Times New Roman" w:hAnsi="Times New Roman"/>
          <w:color w:val="000000"/>
          <w:sz w:val="28"/>
          <w:lang w:val="ru-RU"/>
        </w:rPr>
        <w:t xml:space="preserve">.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Окислительно</w:t>
      </w:r>
      <w:proofErr w:type="spellEnd"/>
      <w:r w:rsidRPr="00B81820">
        <w:rPr>
          <w:rFonts w:ascii="Times New Roman" w:hAnsi="Times New Roman"/>
          <w:color w:val="000000"/>
          <w:sz w:val="28"/>
          <w:lang w:val="ru-RU"/>
        </w:rPr>
        <w:t xml:space="preserve">-восстановительные реакции.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Расчётные задачи.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Неорганическая химия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Применение важнейших неметаллов и их соединений.</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lastRenderedPageBreak/>
        <w:t xml:space="preserve">Химические свойства важнейших металлов (натрий, калий, кальций, магний, алюминий, цинк, хром, железо, медь) и их соединений.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Общие способы получения металлов. Применение металлов в быту и технике.</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Расчётные задачи.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Химия и жизнь</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B81820">
        <w:rPr>
          <w:rFonts w:ascii="Times New Roman" w:hAnsi="Times New Roman"/>
          <w:color w:val="000000"/>
          <w:sz w:val="28"/>
          <w:lang w:val="ru-RU"/>
        </w:rPr>
        <w:t>наноматериалы</w:t>
      </w:r>
      <w:proofErr w:type="spellEnd"/>
      <w:r w:rsidRPr="00B81820">
        <w:rPr>
          <w:rFonts w:ascii="Times New Roman" w:hAnsi="Times New Roman"/>
          <w:color w:val="000000"/>
          <w:sz w:val="28"/>
          <w:lang w:val="ru-RU"/>
        </w:rPr>
        <w:t xml:space="preserve">, органические и минеральные удобрения.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Межпредметные</w:t>
      </w:r>
      <w:proofErr w:type="spellEnd"/>
      <w:r w:rsidRPr="00B81820">
        <w:rPr>
          <w:rFonts w:ascii="Times New Roman" w:hAnsi="Times New Roman"/>
          <w:color w:val="000000"/>
          <w:sz w:val="28"/>
          <w:lang w:val="ru-RU"/>
        </w:rPr>
        <w:t xml:space="preserve"> связи.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Реализация </w:t>
      </w:r>
      <w:proofErr w:type="spellStart"/>
      <w:r w:rsidRPr="00B81820">
        <w:rPr>
          <w:rFonts w:ascii="Times New Roman" w:hAnsi="Times New Roman"/>
          <w:color w:val="000000"/>
          <w:sz w:val="28"/>
          <w:lang w:val="ru-RU"/>
        </w:rPr>
        <w:t>межпредметных</w:t>
      </w:r>
      <w:proofErr w:type="spellEnd"/>
      <w:r w:rsidRPr="00B81820">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lastRenderedPageBreak/>
        <w:t>Биология: клетка, организм, экосистема, биосфера, макро- и микроэлементы, витамины, обмен веществ в организме.</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География: минералы, горные породы, полезные ископаемые, топливо, ресурсы.</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B81820">
        <w:rPr>
          <w:rFonts w:ascii="Times New Roman" w:hAnsi="Times New Roman"/>
          <w:color w:val="000000"/>
          <w:sz w:val="28"/>
          <w:lang w:val="ru-RU"/>
        </w:rPr>
        <w:t>нанотехнологии</w:t>
      </w:r>
      <w:proofErr w:type="spellEnd"/>
      <w:r w:rsidRPr="00B81820">
        <w:rPr>
          <w:rFonts w:ascii="Times New Roman" w:hAnsi="Times New Roman"/>
          <w:color w:val="000000"/>
          <w:sz w:val="28"/>
          <w:lang w:val="ru-RU"/>
        </w:rPr>
        <w:t>.</w:t>
      </w:r>
    </w:p>
    <w:p w:rsidR="00FE392C" w:rsidRPr="00B81820" w:rsidRDefault="00FE392C">
      <w:pPr>
        <w:spacing w:after="0" w:line="264" w:lineRule="auto"/>
        <w:ind w:left="120"/>
        <w:jc w:val="both"/>
        <w:rPr>
          <w:lang w:val="ru-RU"/>
        </w:rPr>
      </w:pPr>
    </w:p>
    <w:p w:rsidR="00FE392C" w:rsidRPr="00B81820" w:rsidRDefault="00FE392C">
      <w:pPr>
        <w:rPr>
          <w:lang w:val="ru-RU"/>
        </w:rPr>
        <w:sectPr w:rsidR="00FE392C" w:rsidRPr="00B81820">
          <w:pgSz w:w="11906" w:h="16383"/>
          <w:pgMar w:top="1134" w:right="850" w:bottom="1134" w:left="1701" w:header="720" w:footer="720" w:gutter="0"/>
          <w:cols w:space="720"/>
        </w:sectPr>
      </w:pPr>
    </w:p>
    <w:p w:rsidR="00FE392C" w:rsidRPr="00B81820" w:rsidRDefault="00B81820">
      <w:pPr>
        <w:spacing w:after="0" w:line="264" w:lineRule="auto"/>
        <w:ind w:left="120"/>
        <w:jc w:val="both"/>
        <w:rPr>
          <w:lang w:val="ru-RU"/>
        </w:rPr>
      </w:pPr>
      <w:bookmarkStart w:id="4" w:name="block-57502204"/>
      <w:bookmarkEnd w:id="3"/>
      <w:r w:rsidRPr="00B81820">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FE392C" w:rsidRPr="00B81820" w:rsidRDefault="00FE392C">
      <w:pPr>
        <w:spacing w:after="0" w:line="264" w:lineRule="auto"/>
        <w:ind w:left="120"/>
        <w:jc w:val="both"/>
        <w:rPr>
          <w:lang w:val="ru-RU"/>
        </w:rPr>
      </w:pPr>
    </w:p>
    <w:p w:rsidR="00FE392C" w:rsidRPr="00B81820" w:rsidRDefault="00B81820">
      <w:pPr>
        <w:spacing w:after="0" w:line="264" w:lineRule="auto"/>
        <w:ind w:left="120"/>
        <w:jc w:val="both"/>
        <w:rPr>
          <w:lang w:val="ru-RU"/>
        </w:rPr>
      </w:pPr>
      <w:r w:rsidRPr="00B81820">
        <w:rPr>
          <w:rFonts w:ascii="Times New Roman" w:hAnsi="Times New Roman"/>
          <w:b/>
          <w:color w:val="000000"/>
          <w:sz w:val="28"/>
          <w:lang w:val="ru-RU"/>
        </w:rPr>
        <w:t>ЛИЧНОСТНЫЕ РЕЗУЛЬТАТЫ</w:t>
      </w:r>
    </w:p>
    <w:p w:rsidR="00FE392C" w:rsidRPr="00B81820" w:rsidRDefault="00FE392C">
      <w:pPr>
        <w:spacing w:after="0" w:line="264" w:lineRule="auto"/>
        <w:ind w:left="120"/>
        <w:jc w:val="both"/>
        <w:rPr>
          <w:lang w:val="ru-RU"/>
        </w:rPr>
      </w:pP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ФГОС СОО устанавливает требования к результатам освоения обучающимися программ среднего общего образования (личностным, </w:t>
      </w:r>
      <w:proofErr w:type="spellStart"/>
      <w:r w:rsidRPr="00B81820">
        <w:rPr>
          <w:rFonts w:ascii="Times New Roman" w:hAnsi="Times New Roman"/>
          <w:color w:val="000000"/>
          <w:sz w:val="28"/>
          <w:lang w:val="ru-RU"/>
        </w:rPr>
        <w:t>метапредметным</w:t>
      </w:r>
      <w:proofErr w:type="spellEnd"/>
      <w:r w:rsidRPr="00B81820">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B81820">
        <w:rPr>
          <w:rFonts w:ascii="Times New Roman" w:hAnsi="Times New Roman"/>
          <w:color w:val="000000"/>
          <w:sz w:val="28"/>
          <w:lang w:val="ru-RU"/>
        </w:rPr>
        <w:t>деятельностный</w:t>
      </w:r>
      <w:proofErr w:type="spellEnd"/>
      <w:r w:rsidRPr="00B81820">
        <w:rPr>
          <w:rFonts w:ascii="Times New Roman" w:hAnsi="Times New Roman"/>
          <w:color w:val="000000"/>
          <w:sz w:val="28"/>
          <w:lang w:val="ru-RU"/>
        </w:rPr>
        <w:t xml:space="preserve"> подход.</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В соответствии с системно-</w:t>
      </w:r>
      <w:proofErr w:type="spellStart"/>
      <w:r w:rsidRPr="00B81820">
        <w:rPr>
          <w:rFonts w:ascii="Times New Roman" w:hAnsi="Times New Roman"/>
          <w:color w:val="000000"/>
          <w:sz w:val="28"/>
          <w:lang w:val="ru-RU"/>
        </w:rPr>
        <w:t>деятельностным</w:t>
      </w:r>
      <w:proofErr w:type="spellEnd"/>
      <w:r w:rsidRPr="00B81820">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наличие мотивации к обучению;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Личностные результаты освоения предмета «Химия» отражают </w:t>
      </w: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1) гражданского воспитания</w:t>
      </w:r>
      <w:r w:rsidRPr="00B81820">
        <w:rPr>
          <w:rFonts w:ascii="Times New Roman" w:hAnsi="Times New Roman"/>
          <w:color w:val="000000"/>
          <w:sz w:val="28"/>
          <w:lang w:val="ru-RU"/>
        </w:rPr>
        <w:t>:</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2) патриотического воспитания</w:t>
      </w:r>
      <w:r w:rsidRPr="00B81820">
        <w:rPr>
          <w:rFonts w:ascii="Times New Roman" w:hAnsi="Times New Roman"/>
          <w:color w:val="000000"/>
          <w:sz w:val="28"/>
          <w:lang w:val="ru-RU"/>
        </w:rPr>
        <w:t>:</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3) духовно-нравственного воспитания: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нравственного сознания, этического поведения;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4) формирования культуры здоровья: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5) трудового воспитания: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уважения к труду, людям труда и результатам трудовой деятельности;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6) экологического воспитания: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B81820">
        <w:rPr>
          <w:rFonts w:ascii="Times New Roman" w:hAnsi="Times New Roman"/>
          <w:color w:val="000000"/>
          <w:sz w:val="28"/>
          <w:lang w:val="ru-RU"/>
        </w:rPr>
        <w:t>хемофобии</w:t>
      </w:r>
      <w:proofErr w:type="spellEnd"/>
      <w:r w:rsidRPr="00B81820">
        <w:rPr>
          <w:rFonts w:ascii="Times New Roman" w:hAnsi="Times New Roman"/>
          <w:color w:val="000000"/>
          <w:sz w:val="28"/>
          <w:lang w:val="ru-RU"/>
        </w:rPr>
        <w:t>;</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7) ценности научного познания:</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сформированности</w:t>
      </w:r>
      <w:proofErr w:type="spellEnd"/>
      <w:r w:rsidRPr="00B81820">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w:t>
      </w:r>
      <w:r w:rsidRPr="00B81820">
        <w:rPr>
          <w:rFonts w:ascii="Times New Roman" w:hAnsi="Times New Roman"/>
          <w:color w:val="000000"/>
          <w:sz w:val="28"/>
          <w:lang w:val="ru-RU"/>
        </w:rPr>
        <w:lastRenderedPageBreak/>
        <w:t>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интереса к познанию и исследовательской деятельности;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интереса к особенностям труда в различных сферах профессиональной деятельности.</w:t>
      </w:r>
    </w:p>
    <w:p w:rsidR="00FE392C" w:rsidRPr="00B81820" w:rsidRDefault="00B81820">
      <w:pPr>
        <w:spacing w:after="0"/>
        <w:ind w:left="120"/>
        <w:rPr>
          <w:lang w:val="ru-RU"/>
        </w:rPr>
      </w:pPr>
      <w:r w:rsidRPr="00B81820">
        <w:rPr>
          <w:rFonts w:ascii="Times New Roman" w:hAnsi="Times New Roman"/>
          <w:b/>
          <w:color w:val="000000"/>
          <w:sz w:val="28"/>
          <w:lang w:val="ru-RU"/>
        </w:rPr>
        <w:t>МЕТАПРЕДМЕТНЫЕ РЕЗУЛЬТАТЫ</w:t>
      </w:r>
    </w:p>
    <w:p w:rsidR="00FE392C" w:rsidRPr="00B81820" w:rsidRDefault="00FE392C">
      <w:pPr>
        <w:spacing w:after="0"/>
        <w:ind w:left="120"/>
        <w:rPr>
          <w:lang w:val="ru-RU"/>
        </w:rPr>
      </w:pP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Метапредметные</w:t>
      </w:r>
      <w:proofErr w:type="spellEnd"/>
      <w:r w:rsidRPr="00B81820">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B81820">
        <w:rPr>
          <w:rFonts w:ascii="Times New Roman" w:hAnsi="Times New Roman"/>
          <w:color w:val="000000"/>
          <w:sz w:val="28"/>
          <w:lang w:val="ru-RU"/>
        </w:rPr>
        <w:t>межпредметные</w:t>
      </w:r>
      <w:proofErr w:type="spellEnd"/>
      <w:r w:rsidRPr="00B81820">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Метапредметные</w:t>
      </w:r>
      <w:proofErr w:type="spellEnd"/>
      <w:r w:rsidRPr="00B81820">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Овладение универсальными учебными познавательными действиями:</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1) базовые логические действия: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B81820">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устанавливать причинно-следственные связи между изучаемыми явлениями;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2) базовые исследовательские действия:</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владеть основами методов научного познания веществ и химических реакций;</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3) работа с информацией:</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B81820">
        <w:rPr>
          <w:rFonts w:ascii="Times New Roman" w:hAnsi="Times New Roman"/>
          <w:color w:val="000000"/>
          <w:sz w:val="28"/>
          <w:lang w:val="ru-RU"/>
        </w:rPr>
        <w:t>межпредметные</w:t>
      </w:r>
      <w:proofErr w:type="spellEnd"/>
      <w:r w:rsidRPr="00B81820">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использовать и преобразовывать знаково-символические средства наглядности.</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Овладение универсальными коммуникативными действиями: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FE392C" w:rsidRPr="00B81820" w:rsidRDefault="00B81820">
      <w:pPr>
        <w:spacing w:after="0" w:line="264" w:lineRule="auto"/>
        <w:ind w:firstLine="600"/>
        <w:jc w:val="both"/>
        <w:rPr>
          <w:lang w:val="ru-RU"/>
        </w:rPr>
      </w:pPr>
      <w:r w:rsidRPr="00B81820">
        <w:rPr>
          <w:rFonts w:ascii="Times New Roman" w:hAnsi="Times New Roman"/>
          <w:b/>
          <w:color w:val="000000"/>
          <w:sz w:val="28"/>
          <w:lang w:val="ru-RU"/>
        </w:rPr>
        <w:t>Овладение универсальными регулятивными действиями:</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осуществлять самоконтроль своей деятельности на основе самоанализа и самооценки.</w:t>
      </w:r>
    </w:p>
    <w:p w:rsidR="00FE392C" w:rsidRPr="00B81820" w:rsidRDefault="00FE392C">
      <w:pPr>
        <w:spacing w:after="0"/>
        <w:ind w:left="120"/>
        <w:rPr>
          <w:lang w:val="ru-RU"/>
        </w:rPr>
      </w:pPr>
    </w:p>
    <w:p w:rsidR="00FE392C" w:rsidRPr="00B81820" w:rsidRDefault="00B81820">
      <w:pPr>
        <w:spacing w:after="0"/>
        <w:ind w:left="120"/>
        <w:rPr>
          <w:lang w:val="ru-RU"/>
        </w:rPr>
      </w:pPr>
      <w:r w:rsidRPr="00B81820">
        <w:rPr>
          <w:rFonts w:ascii="Times New Roman" w:hAnsi="Times New Roman"/>
          <w:b/>
          <w:color w:val="000000"/>
          <w:sz w:val="28"/>
          <w:lang w:val="ru-RU"/>
        </w:rPr>
        <w:t>ПРЕДМЕТНЫЕ РЕЗУЛЬТАТЫ</w:t>
      </w:r>
    </w:p>
    <w:p w:rsidR="00FE392C" w:rsidRPr="00B81820" w:rsidRDefault="00FE392C">
      <w:pPr>
        <w:spacing w:after="0"/>
        <w:ind w:left="120"/>
        <w:rPr>
          <w:lang w:val="ru-RU"/>
        </w:rPr>
      </w:pPr>
    </w:p>
    <w:p w:rsidR="00FE392C" w:rsidRPr="00B81820" w:rsidRDefault="00B81820">
      <w:pPr>
        <w:spacing w:after="0" w:line="264" w:lineRule="auto"/>
        <w:ind w:left="120"/>
        <w:jc w:val="both"/>
        <w:rPr>
          <w:lang w:val="ru-RU"/>
        </w:rPr>
      </w:pPr>
      <w:r w:rsidRPr="00B81820">
        <w:rPr>
          <w:rFonts w:ascii="Times New Roman" w:hAnsi="Times New Roman"/>
          <w:b/>
          <w:color w:val="000000"/>
          <w:sz w:val="28"/>
          <w:lang w:val="ru-RU"/>
        </w:rPr>
        <w:t>10 КЛАСС</w:t>
      </w:r>
    </w:p>
    <w:p w:rsidR="00FE392C" w:rsidRPr="00B81820" w:rsidRDefault="00FE392C">
      <w:pPr>
        <w:spacing w:after="0" w:line="264" w:lineRule="auto"/>
        <w:ind w:left="120"/>
        <w:jc w:val="both"/>
        <w:rPr>
          <w:lang w:val="ru-RU"/>
        </w:rPr>
      </w:pP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Предметные результаты освоения курса «Органическая химия» отражают:</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природы, </w:t>
      </w:r>
      <w:r w:rsidRPr="00B81820">
        <w:rPr>
          <w:rFonts w:ascii="Times New Roman" w:hAnsi="Times New Roman"/>
          <w:color w:val="000000"/>
          <w:sz w:val="28"/>
          <w:lang w:val="ru-RU"/>
        </w:rPr>
        <w:lastRenderedPageBreak/>
        <w:t>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B81820">
        <w:rPr>
          <w:rFonts w:ascii="Times New Roman" w:hAnsi="Times New Roman"/>
          <w:color w:val="000000"/>
          <w:sz w:val="28"/>
          <w:lang w:val="ru-RU"/>
        </w:rPr>
        <w:t>электроотрицательность</w:t>
      </w:r>
      <w:proofErr w:type="spellEnd"/>
      <w:r w:rsidRPr="00B81820">
        <w:rPr>
          <w:rFonts w:ascii="Times New Roman" w:hAnsi="Times New Roman"/>
          <w:color w:val="000000"/>
          <w:sz w:val="28"/>
          <w:lang w:val="ru-RU"/>
        </w:rPr>
        <w:t xml:space="preserve">,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B81820">
        <w:rPr>
          <w:rFonts w:ascii="Times New Roman" w:hAnsi="Times New Roman"/>
          <w:color w:val="000000"/>
          <w:sz w:val="28"/>
          <w:lang w:val="ru-RU"/>
        </w:rPr>
        <w:t>фактологические</w:t>
      </w:r>
      <w:proofErr w:type="spellEnd"/>
      <w:r w:rsidRPr="00B81820">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B81820">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lastRenderedPageBreak/>
        <w:t>сформированность</w:t>
      </w:r>
      <w:proofErr w:type="spellEnd"/>
      <w:r w:rsidRPr="00B81820">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w:t>
      </w:r>
      <w:r w:rsidRPr="00B81820">
        <w:rPr>
          <w:rFonts w:ascii="Times New Roman" w:hAnsi="Times New Roman"/>
          <w:color w:val="000000"/>
          <w:sz w:val="28"/>
          <w:lang w:val="ru-RU"/>
        </w:rPr>
        <w:lastRenderedPageBreak/>
        <w:t>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FE392C" w:rsidRPr="00B81820" w:rsidRDefault="00FE392C">
      <w:pPr>
        <w:spacing w:after="0" w:line="264" w:lineRule="auto"/>
        <w:ind w:left="120"/>
        <w:jc w:val="both"/>
        <w:rPr>
          <w:lang w:val="ru-RU"/>
        </w:rPr>
      </w:pPr>
    </w:p>
    <w:p w:rsidR="00FE392C" w:rsidRPr="00B81820" w:rsidRDefault="00B81820">
      <w:pPr>
        <w:spacing w:after="0" w:line="264" w:lineRule="auto"/>
        <w:ind w:left="120"/>
        <w:jc w:val="both"/>
        <w:rPr>
          <w:lang w:val="ru-RU"/>
        </w:rPr>
      </w:pPr>
      <w:r w:rsidRPr="00B81820">
        <w:rPr>
          <w:rFonts w:ascii="Times New Roman" w:hAnsi="Times New Roman"/>
          <w:b/>
          <w:color w:val="000000"/>
          <w:sz w:val="28"/>
          <w:lang w:val="ru-RU"/>
        </w:rPr>
        <w:t>11 КЛАСС</w:t>
      </w:r>
    </w:p>
    <w:p w:rsidR="00FE392C" w:rsidRPr="00B81820" w:rsidRDefault="00FE392C">
      <w:pPr>
        <w:spacing w:after="0" w:line="264" w:lineRule="auto"/>
        <w:ind w:left="120"/>
        <w:jc w:val="both"/>
        <w:rPr>
          <w:lang w:val="ru-RU"/>
        </w:rPr>
      </w:pP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Предметные результаты освоения курса «Общая и неорганическая химия» отражают:</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B81820">
        <w:rPr>
          <w:rFonts w:ascii="Times New Roman" w:hAnsi="Times New Roman"/>
          <w:color w:val="000000"/>
          <w:sz w:val="28"/>
          <w:lang w:val="ru-RU"/>
        </w:rPr>
        <w:t xml:space="preserve">-, </w:t>
      </w:r>
      <w:r>
        <w:rPr>
          <w:rFonts w:ascii="Times New Roman" w:hAnsi="Times New Roman"/>
          <w:color w:val="000000"/>
          <w:sz w:val="28"/>
        </w:rPr>
        <w:t>p</w:t>
      </w:r>
      <w:r w:rsidRPr="00B81820">
        <w:rPr>
          <w:rFonts w:ascii="Times New Roman" w:hAnsi="Times New Roman"/>
          <w:color w:val="000000"/>
          <w:sz w:val="28"/>
          <w:lang w:val="ru-RU"/>
        </w:rPr>
        <w:t xml:space="preserve">-, </w:t>
      </w:r>
      <w:r>
        <w:rPr>
          <w:rFonts w:ascii="Times New Roman" w:hAnsi="Times New Roman"/>
          <w:color w:val="000000"/>
          <w:sz w:val="28"/>
        </w:rPr>
        <w:t>d</w:t>
      </w:r>
      <w:r w:rsidRPr="00B81820">
        <w:rPr>
          <w:rFonts w:ascii="Times New Roman" w:hAnsi="Times New Roman"/>
          <w:color w:val="000000"/>
          <w:sz w:val="28"/>
          <w:lang w:val="ru-RU"/>
        </w:rPr>
        <w:t xml:space="preserve">- электронные </w:t>
      </w:r>
      <w:proofErr w:type="spellStart"/>
      <w:r w:rsidRPr="00B81820">
        <w:rPr>
          <w:rFonts w:ascii="Times New Roman" w:hAnsi="Times New Roman"/>
          <w:color w:val="000000"/>
          <w:sz w:val="28"/>
          <w:lang w:val="ru-RU"/>
        </w:rPr>
        <w:t>орбитали</w:t>
      </w:r>
      <w:proofErr w:type="spellEnd"/>
      <w:r w:rsidRPr="00B81820">
        <w:rPr>
          <w:rFonts w:ascii="Times New Roman" w:hAnsi="Times New Roman"/>
          <w:color w:val="000000"/>
          <w:sz w:val="28"/>
          <w:lang w:val="ru-RU"/>
        </w:rPr>
        <w:t xml:space="preserve"> атомов, ион, молекула, моль, молярный объём, валентность, </w:t>
      </w:r>
      <w:proofErr w:type="spellStart"/>
      <w:r w:rsidRPr="00B81820">
        <w:rPr>
          <w:rFonts w:ascii="Times New Roman" w:hAnsi="Times New Roman"/>
          <w:color w:val="000000"/>
          <w:sz w:val="28"/>
          <w:lang w:val="ru-RU"/>
        </w:rPr>
        <w:t>электроотрицательность</w:t>
      </w:r>
      <w:proofErr w:type="spellEnd"/>
      <w:r w:rsidRPr="00B81820">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B81820">
        <w:rPr>
          <w:rFonts w:ascii="Times New Roman" w:hAnsi="Times New Roman"/>
          <w:color w:val="000000"/>
          <w:sz w:val="28"/>
          <w:lang w:val="ru-RU"/>
        </w:rPr>
        <w:t>неэлектролиты</w:t>
      </w:r>
      <w:proofErr w:type="spellEnd"/>
      <w:r w:rsidRPr="00B81820">
        <w:rPr>
          <w:rFonts w:ascii="Times New Roman" w:hAnsi="Times New Roman"/>
          <w:color w:val="000000"/>
          <w:sz w:val="28"/>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B81820">
        <w:rPr>
          <w:rFonts w:ascii="Times New Roman" w:hAnsi="Times New Roman"/>
          <w:color w:val="000000"/>
          <w:sz w:val="28"/>
          <w:lang w:val="ru-RU"/>
        </w:rPr>
        <w:t>фактологические</w:t>
      </w:r>
      <w:proofErr w:type="spellEnd"/>
      <w:r w:rsidRPr="00B81820">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w:t>
      </w:r>
      <w:r w:rsidRPr="00B81820">
        <w:rPr>
          <w:rFonts w:ascii="Times New Roman" w:hAnsi="Times New Roman"/>
          <w:color w:val="000000"/>
          <w:sz w:val="28"/>
          <w:lang w:val="ru-RU"/>
        </w:rPr>
        <w:lastRenderedPageBreak/>
        <w:t>систематическую номенклатуру (</w:t>
      </w:r>
      <w:r>
        <w:rPr>
          <w:rFonts w:ascii="Times New Roman" w:hAnsi="Times New Roman"/>
          <w:color w:val="000000"/>
          <w:sz w:val="28"/>
        </w:rPr>
        <w:t>IUPAC</w:t>
      </w:r>
      <w:r w:rsidRPr="00B81820">
        <w:rPr>
          <w:rFonts w:ascii="Times New Roman" w:hAnsi="Times New Roman"/>
          <w:color w:val="000000"/>
          <w:sz w:val="28"/>
          <w:lang w:val="ru-RU"/>
        </w:rPr>
        <w:t xml:space="preserve">) и тривиальные названия отдельных неорганических веществ (угарный газ, углекислый газ, аммиак, </w:t>
      </w:r>
      <w:proofErr w:type="spellStart"/>
      <w:r w:rsidRPr="00B81820">
        <w:rPr>
          <w:rFonts w:ascii="Times New Roman" w:hAnsi="Times New Roman"/>
          <w:color w:val="000000"/>
          <w:sz w:val="28"/>
          <w:lang w:val="ru-RU"/>
        </w:rPr>
        <w:t>гашёная</w:t>
      </w:r>
      <w:proofErr w:type="spellEnd"/>
      <w:r w:rsidRPr="00B81820">
        <w:rPr>
          <w:rFonts w:ascii="Times New Roman" w:hAnsi="Times New Roman"/>
          <w:color w:val="000000"/>
          <w:sz w:val="28"/>
          <w:lang w:val="ru-RU"/>
        </w:rPr>
        <w:t xml:space="preserve"> известь, негашёная известь, питьевая сода, пирит и другие);</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B81820">
        <w:rPr>
          <w:rFonts w:ascii="Times New Roman" w:hAnsi="Times New Roman"/>
          <w:color w:val="000000"/>
          <w:sz w:val="28"/>
          <w:lang w:val="ru-RU"/>
        </w:rPr>
        <w:t xml:space="preserve">-, </w:t>
      </w:r>
      <w:r>
        <w:rPr>
          <w:rFonts w:ascii="Times New Roman" w:hAnsi="Times New Roman"/>
          <w:color w:val="000000"/>
          <w:sz w:val="28"/>
        </w:rPr>
        <w:t>p</w:t>
      </w:r>
      <w:r w:rsidRPr="00B81820">
        <w:rPr>
          <w:rFonts w:ascii="Times New Roman" w:hAnsi="Times New Roman"/>
          <w:color w:val="000000"/>
          <w:sz w:val="28"/>
          <w:lang w:val="ru-RU"/>
        </w:rPr>
        <w:t xml:space="preserve">-, </w:t>
      </w:r>
      <w:r>
        <w:rPr>
          <w:rFonts w:ascii="Times New Roman" w:hAnsi="Times New Roman"/>
          <w:color w:val="000000"/>
          <w:sz w:val="28"/>
        </w:rPr>
        <w:t>d</w:t>
      </w:r>
      <w:r w:rsidRPr="00B81820">
        <w:rPr>
          <w:rFonts w:ascii="Times New Roman" w:hAnsi="Times New Roman"/>
          <w:color w:val="000000"/>
          <w:sz w:val="28"/>
          <w:lang w:val="ru-RU"/>
        </w:rPr>
        <w:t xml:space="preserve">-электронные </w:t>
      </w:r>
      <w:proofErr w:type="spellStart"/>
      <w:r w:rsidRPr="00B81820">
        <w:rPr>
          <w:rFonts w:ascii="Times New Roman" w:hAnsi="Times New Roman"/>
          <w:color w:val="000000"/>
          <w:sz w:val="28"/>
          <w:lang w:val="ru-RU"/>
        </w:rPr>
        <w:t>орбитали</w:t>
      </w:r>
      <w:proofErr w:type="spellEnd"/>
      <w:r w:rsidRPr="00B81820">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w:t>
      </w:r>
      <w:proofErr w:type="gramStart"/>
      <w:r w:rsidRPr="00B81820">
        <w:rPr>
          <w:rFonts w:ascii="Times New Roman" w:hAnsi="Times New Roman"/>
          <w:color w:val="000000"/>
          <w:sz w:val="28"/>
          <w:lang w:val="ru-RU"/>
        </w:rPr>
        <w:t>путём ионы</w:t>
      </w:r>
      <w:proofErr w:type="gramEnd"/>
      <w:r w:rsidRPr="00B81820">
        <w:rPr>
          <w:rFonts w:ascii="Times New Roman" w:hAnsi="Times New Roman"/>
          <w:color w:val="000000"/>
          <w:sz w:val="28"/>
          <w:lang w:val="ru-RU"/>
        </w:rPr>
        <w:t>, присутствующие в водных растворах неорганических веществ;</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lastRenderedPageBreak/>
        <w:t>сформированность</w:t>
      </w:r>
      <w:proofErr w:type="spellEnd"/>
      <w:r w:rsidRPr="00B81820">
        <w:rPr>
          <w:rFonts w:ascii="Times New Roman" w:hAnsi="Times New Roman"/>
          <w:color w:val="000000"/>
          <w:sz w:val="28"/>
          <w:lang w:val="ru-RU"/>
        </w:rPr>
        <w:t xml:space="preserve"> умений раскрывать сущность </w:t>
      </w:r>
      <w:proofErr w:type="spellStart"/>
      <w:r w:rsidRPr="00B81820">
        <w:rPr>
          <w:rFonts w:ascii="Times New Roman" w:hAnsi="Times New Roman"/>
          <w:color w:val="000000"/>
          <w:sz w:val="28"/>
          <w:lang w:val="ru-RU"/>
        </w:rPr>
        <w:t>окислительно</w:t>
      </w:r>
      <w:proofErr w:type="spellEnd"/>
      <w:r w:rsidRPr="00B81820">
        <w:rPr>
          <w:rFonts w:ascii="Times New Roman" w:hAnsi="Times New Roman"/>
          <w:color w:val="000000"/>
          <w:sz w:val="28"/>
          <w:lang w:val="ru-RU"/>
        </w:rPr>
        <w:t>-восстановительных реакций посредством составления электронного баланса этих реакций;</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B81820">
        <w:rPr>
          <w:rFonts w:ascii="Times New Roman" w:hAnsi="Times New Roman"/>
          <w:color w:val="000000"/>
          <w:sz w:val="28"/>
          <w:lang w:val="ru-RU"/>
        </w:rPr>
        <w:t>Ле</w:t>
      </w:r>
      <w:proofErr w:type="spellEnd"/>
      <w:r w:rsidRPr="00B81820">
        <w:rPr>
          <w:rFonts w:ascii="Times New Roman" w:hAnsi="Times New Roman"/>
          <w:color w:val="000000"/>
          <w:sz w:val="28"/>
          <w:lang w:val="ru-RU"/>
        </w:rPr>
        <w:t xml:space="preserve"> </w:t>
      </w:r>
      <w:proofErr w:type="spellStart"/>
      <w:r w:rsidRPr="00B81820">
        <w:rPr>
          <w:rFonts w:ascii="Times New Roman" w:hAnsi="Times New Roman"/>
          <w:color w:val="000000"/>
          <w:sz w:val="28"/>
          <w:lang w:val="ru-RU"/>
        </w:rPr>
        <w:t>Шателье</w:t>
      </w:r>
      <w:proofErr w:type="spellEnd"/>
      <w:r w:rsidRPr="00B81820">
        <w:rPr>
          <w:rFonts w:ascii="Times New Roman" w:hAnsi="Times New Roman"/>
          <w:color w:val="000000"/>
          <w:sz w:val="28"/>
          <w:lang w:val="ru-RU"/>
        </w:rPr>
        <w:t>);</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FE392C" w:rsidRPr="00B81820" w:rsidRDefault="00B81820">
      <w:pPr>
        <w:spacing w:after="0" w:line="264" w:lineRule="auto"/>
        <w:ind w:firstLine="600"/>
        <w:jc w:val="both"/>
        <w:rPr>
          <w:lang w:val="ru-RU"/>
        </w:rPr>
      </w:pPr>
      <w:proofErr w:type="spellStart"/>
      <w:r w:rsidRPr="00B81820">
        <w:rPr>
          <w:rFonts w:ascii="Times New Roman" w:hAnsi="Times New Roman"/>
          <w:color w:val="000000"/>
          <w:sz w:val="28"/>
          <w:lang w:val="ru-RU"/>
        </w:rPr>
        <w:t>сформированность</w:t>
      </w:r>
      <w:proofErr w:type="spellEnd"/>
      <w:r w:rsidRPr="00B81820">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w:t>
      </w:r>
      <w:r w:rsidRPr="00B81820">
        <w:rPr>
          <w:rFonts w:ascii="Times New Roman" w:hAnsi="Times New Roman"/>
          <w:color w:val="000000"/>
          <w:sz w:val="28"/>
          <w:lang w:val="ru-RU"/>
        </w:rPr>
        <w:lastRenderedPageBreak/>
        <w:t>смысл показателя ПДК, пояснять на примерах способы уменьшения и предотвращения их вредного воздействия на организм человека;</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FE392C" w:rsidRPr="00B81820" w:rsidRDefault="00B81820">
      <w:pPr>
        <w:spacing w:after="0" w:line="264" w:lineRule="auto"/>
        <w:ind w:firstLine="600"/>
        <w:jc w:val="both"/>
        <w:rPr>
          <w:lang w:val="ru-RU"/>
        </w:rPr>
      </w:pPr>
      <w:r w:rsidRPr="00B81820">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FE392C" w:rsidRPr="00B81820" w:rsidRDefault="00FE392C">
      <w:pPr>
        <w:rPr>
          <w:lang w:val="ru-RU"/>
        </w:rPr>
        <w:sectPr w:rsidR="00FE392C" w:rsidRPr="00B81820">
          <w:pgSz w:w="11906" w:h="16383"/>
          <w:pgMar w:top="1134" w:right="850" w:bottom="1134" w:left="1701" w:header="720" w:footer="720" w:gutter="0"/>
          <w:cols w:space="720"/>
        </w:sectPr>
      </w:pPr>
    </w:p>
    <w:p w:rsidR="00FE392C" w:rsidRDefault="00B81820">
      <w:pPr>
        <w:spacing w:after="0"/>
        <w:ind w:left="120"/>
      </w:pPr>
      <w:bookmarkStart w:id="5" w:name="block-57502205"/>
      <w:bookmarkEnd w:id="4"/>
      <w:r w:rsidRPr="00B8182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E392C" w:rsidRDefault="00B8182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0"/>
        <w:gridCol w:w="4446"/>
        <w:gridCol w:w="1610"/>
        <w:gridCol w:w="1841"/>
        <w:gridCol w:w="1910"/>
        <w:gridCol w:w="2785"/>
      </w:tblGrid>
      <w:tr w:rsidR="00FE392C">
        <w:trPr>
          <w:trHeight w:val="144"/>
          <w:tblCellSpacing w:w="20" w:type="nil"/>
        </w:trPr>
        <w:tc>
          <w:tcPr>
            <w:tcW w:w="529" w:type="dxa"/>
            <w:vMerge w:val="restart"/>
            <w:tcMar>
              <w:top w:w="50" w:type="dxa"/>
              <w:left w:w="100" w:type="dxa"/>
            </w:tcMar>
            <w:vAlign w:val="center"/>
          </w:tcPr>
          <w:p w:rsidR="00FE392C" w:rsidRDefault="00B81820">
            <w:pPr>
              <w:spacing w:after="0"/>
              <w:ind w:left="135"/>
            </w:pPr>
            <w:r>
              <w:rPr>
                <w:rFonts w:ascii="Times New Roman" w:hAnsi="Times New Roman"/>
                <w:b/>
                <w:color w:val="000000"/>
                <w:sz w:val="24"/>
              </w:rPr>
              <w:t xml:space="preserve">№ п/п </w:t>
            </w:r>
          </w:p>
          <w:p w:rsidR="00FE392C" w:rsidRDefault="00FE392C">
            <w:pPr>
              <w:spacing w:after="0"/>
              <w:ind w:left="135"/>
            </w:pPr>
          </w:p>
        </w:tc>
        <w:tc>
          <w:tcPr>
            <w:tcW w:w="2464" w:type="dxa"/>
            <w:vMerge w:val="restart"/>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E392C" w:rsidRDefault="00FE392C">
            <w:pPr>
              <w:spacing w:after="0"/>
              <w:ind w:left="135"/>
            </w:pPr>
          </w:p>
        </w:tc>
        <w:tc>
          <w:tcPr>
            <w:tcW w:w="0" w:type="auto"/>
            <w:gridSpan w:val="3"/>
            <w:tcMar>
              <w:top w:w="50" w:type="dxa"/>
              <w:left w:w="100" w:type="dxa"/>
            </w:tcMar>
            <w:vAlign w:val="center"/>
          </w:tcPr>
          <w:p w:rsidR="00FE392C" w:rsidRDefault="00B8182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E392C" w:rsidRDefault="00FE392C">
            <w:pPr>
              <w:spacing w:after="0"/>
              <w:ind w:left="135"/>
            </w:pPr>
          </w:p>
        </w:tc>
      </w:tr>
      <w:tr w:rsidR="00FE392C">
        <w:trPr>
          <w:trHeight w:val="144"/>
          <w:tblCellSpacing w:w="20" w:type="nil"/>
        </w:trPr>
        <w:tc>
          <w:tcPr>
            <w:tcW w:w="0" w:type="auto"/>
            <w:vMerge/>
            <w:tcBorders>
              <w:top w:val="nil"/>
            </w:tcBorders>
            <w:tcMar>
              <w:top w:w="50" w:type="dxa"/>
              <w:left w:w="100" w:type="dxa"/>
            </w:tcMar>
          </w:tcPr>
          <w:p w:rsidR="00FE392C" w:rsidRDefault="00FE392C"/>
        </w:tc>
        <w:tc>
          <w:tcPr>
            <w:tcW w:w="0" w:type="auto"/>
            <w:vMerge/>
            <w:tcBorders>
              <w:top w:val="nil"/>
            </w:tcBorders>
            <w:tcMar>
              <w:top w:w="50" w:type="dxa"/>
              <w:left w:w="100" w:type="dxa"/>
            </w:tcMar>
          </w:tcPr>
          <w:p w:rsidR="00FE392C" w:rsidRDefault="00FE392C"/>
        </w:tc>
        <w:tc>
          <w:tcPr>
            <w:tcW w:w="1028" w:type="dxa"/>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E392C" w:rsidRDefault="00FE392C">
            <w:pPr>
              <w:spacing w:after="0"/>
              <w:ind w:left="135"/>
            </w:pPr>
          </w:p>
        </w:tc>
        <w:tc>
          <w:tcPr>
            <w:tcW w:w="1759" w:type="dxa"/>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E392C" w:rsidRDefault="00FE392C">
            <w:pPr>
              <w:spacing w:after="0"/>
              <w:ind w:left="135"/>
            </w:pPr>
          </w:p>
        </w:tc>
        <w:tc>
          <w:tcPr>
            <w:tcW w:w="1841" w:type="dxa"/>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E392C" w:rsidRDefault="00FE392C">
            <w:pPr>
              <w:spacing w:after="0"/>
              <w:ind w:left="135"/>
            </w:pPr>
          </w:p>
        </w:tc>
        <w:tc>
          <w:tcPr>
            <w:tcW w:w="0" w:type="auto"/>
            <w:vMerge/>
            <w:tcBorders>
              <w:top w:val="nil"/>
            </w:tcBorders>
            <w:tcMar>
              <w:top w:w="50" w:type="dxa"/>
              <w:left w:w="100" w:type="dxa"/>
            </w:tcMar>
          </w:tcPr>
          <w:p w:rsidR="00FE392C" w:rsidRDefault="00FE392C"/>
        </w:tc>
      </w:tr>
      <w:tr w:rsidR="00FE392C" w:rsidRPr="005F12BB">
        <w:trPr>
          <w:trHeight w:val="144"/>
          <w:tblCellSpacing w:w="20" w:type="nil"/>
        </w:trPr>
        <w:tc>
          <w:tcPr>
            <w:tcW w:w="0" w:type="auto"/>
            <w:gridSpan w:val="6"/>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b/>
                <w:color w:val="000000"/>
                <w:sz w:val="24"/>
                <w:lang w:val="ru-RU"/>
              </w:rPr>
              <w:t>Раздел 1.</w:t>
            </w:r>
            <w:r w:rsidRPr="00B81820">
              <w:rPr>
                <w:rFonts w:ascii="Times New Roman" w:hAnsi="Times New Roman"/>
                <w:color w:val="000000"/>
                <w:sz w:val="24"/>
                <w:lang w:val="ru-RU"/>
              </w:rPr>
              <w:t xml:space="preserve"> </w:t>
            </w:r>
            <w:r w:rsidRPr="00B81820">
              <w:rPr>
                <w:rFonts w:ascii="Times New Roman" w:hAnsi="Times New Roman"/>
                <w:b/>
                <w:color w:val="000000"/>
                <w:sz w:val="24"/>
                <w:lang w:val="ru-RU"/>
              </w:rPr>
              <w:t>Теоретические основы органической химии</w:t>
            </w:r>
          </w:p>
        </w:tc>
      </w:tr>
      <w:tr w:rsidR="00FE392C">
        <w:trPr>
          <w:trHeight w:val="144"/>
          <w:tblCellSpacing w:w="20" w:type="nil"/>
        </w:trPr>
        <w:tc>
          <w:tcPr>
            <w:tcW w:w="529" w:type="dxa"/>
            <w:tcMar>
              <w:top w:w="50" w:type="dxa"/>
              <w:left w:w="100" w:type="dxa"/>
            </w:tcMar>
            <w:vAlign w:val="center"/>
          </w:tcPr>
          <w:p w:rsidR="00FE392C" w:rsidRDefault="00B81820">
            <w:pPr>
              <w:spacing w:after="0"/>
            </w:pPr>
            <w:r>
              <w:rPr>
                <w:rFonts w:ascii="Times New Roman" w:hAnsi="Times New Roman"/>
                <w:color w:val="000000"/>
                <w:sz w:val="24"/>
              </w:rPr>
              <w:t>1.1</w:t>
            </w:r>
          </w:p>
        </w:tc>
        <w:tc>
          <w:tcPr>
            <w:tcW w:w="2464"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FE392C" w:rsidRDefault="00FE392C">
            <w:pPr>
              <w:spacing w:after="0"/>
              <w:ind w:left="135"/>
              <w:jc w:val="center"/>
            </w:pPr>
          </w:p>
        </w:tc>
        <w:tc>
          <w:tcPr>
            <w:tcW w:w="1841" w:type="dxa"/>
            <w:tcMar>
              <w:top w:w="50" w:type="dxa"/>
              <w:left w:w="100" w:type="dxa"/>
            </w:tcMar>
            <w:vAlign w:val="center"/>
          </w:tcPr>
          <w:p w:rsidR="00FE392C" w:rsidRDefault="00FE392C">
            <w:pPr>
              <w:spacing w:after="0"/>
              <w:ind w:left="135"/>
              <w:jc w:val="center"/>
            </w:pPr>
          </w:p>
        </w:tc>
        <w:tc>
          <w:tcPr>
            <w:tcW w:w="2789" w:type="dxa"/>
            <w:tcMar>
              <w:top w:w="50" w:type="dxa"/>
              <w:left w:w="100" w:type="dxa"/>
            </w:tcMar>
            <w:vAlign w:val="center"/>
          </w:tcPr>
          <w:p w:rsidR="00FE392C" w:rsidRDefault="00FE392C">
            <w:pPr>
              <w:spacing w:after="0"/>
              <w:ind w:left="135"/>
            </w:pPr>
          </w:p>
        </w:tc>
      </w:tr>
      <w:tr w:rsidR="00FE392C">
        <w:trPr>
          <w:trHeight w:val="144"/>
          <w:tblCellSpacing w:w="20" w:type="nil"/>
        </w:trPr>
        <w:tc>
          <w:tcPr>
            <w:tcW w:w="0" w:type="auto"/>
            <w:gridSpan w:val="2"/>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E392C" w:rsidRDefault="00FE392C"/>
        </w:tc>
      </w:tr>
      <w:tr w:rsidR="00FE392C">
        <w:trPr>
          <w:trHeight w:val="144"/>
          <w:tblCellSpacing w:w="20" w:type="nil"/>
        </w:trPr>
        <w:tc>
          <w:tcPr>
            <w:tcW w:w="0" w:type="auto"/>
            <w:gridSpan w:val="6"/>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FE392C">
        <w:trPr>
          <w:trHeight w:val="144"/>
          <w:tblCellSpacing w:w="20" w:type="nil"/>
        </w:trPr>
        <w:tc>
          <w:tcPr>
            <w:tcW w:w="529" w:type="dxa"/>
            <w:tcMar>
              <w:top w:w="50" w:type="dxa"/>
              <w:left w:w="100" w:type="dxa"/>
            </w:tcMar>
            <w:vAlign w:val="center"/>
          </w:tcPr>
          <w:p w:rsidR="00FE392C" w:rsidRDefault="00B81820">
            <w:pPr>
              <w:spacing w:after="0"/>
            </w:pPr>
            <w:r>
              <w:rPr>
                <w:rFonts w:ascii="Times New Roman" w:hAnsi="Times New Roman"/>
                <w:color w:val="000000"/>
                <w:sz w:val="24"/>
              </w:rPr>
              <w:t>2.1</w:t>
            </w:r>
          </w:p>
        </w:tc>
        <w:tc>
          <w:tcPr>
            <w:tcW w:w="2464" w:type="dxa"/>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E392C" w:rsidRDefault="00FE392C">
            <w:pPr>
              <w:spacing w:after="0"/>
              <w:ind w:left="135"/>
              <w:jc w:val="center"/>
            </w:pPr>
          </w:p>
        </w:tc>
        <w:tc>
          <w:tcPr>
            <w:tcW w:w="1841" w:type="dxa"/>
            <w:tcMar>
              <w:top w:w="50" w:type="dxa"/>
              <w:left w:w="100" w:type="dxa"/>
            </w:tcMar>
            <w:vAlign w:val="center"/>
          </w:tcPr>
          <w:p w:rsidR="00FE392C" w:rsidRDefault="00FE392C">
            <w:pPr>
              <w:spacing w:after="0"/>
              <w:ind w:left="135"/>
              <w:jc w:val="center"/>
            </w:pPr>
          </w:p>
        </w:tc>
        <w:tc>
          <w:tcPr>
            <w:tcW w:w="2789" w:type="dxa"/>
            <w:tcMar>
              <w:top w:w="50" w:type="dxa"/>
              <w:left w:w="100" w:type="dxa"/>
            </w:tcMar>
            <w:vAlign w:val="center"/>
          </w:tcPr>
          <w:p w:rsidR="00FE392C" w:rsidRDefault="00FE392C">
            <w:pPr>
              <w:spacing w:after="0"/>
              <w:ind w:left="135"/>
            </w:pPr>
          </w:p>
        </w:tc>
      </w:tr>
      <w:tr w:rsidR="00FE392C">
        <w:trPr>
          <w:trHeight w:val="144"/>
          <w:tblCellSpacing w:w="20" w:type="nil"/>
        </w:trPr>
        <w:tc>
          <w:tcPr>
            <w:tcW w:w="529" w:type="dxa"/>
            <w:tcMar>
              <w:top w:w="50" w:type="dxa"/>
              <w:left w:w="100" w:type="dxa"/>
            </w:tcMar>
            <w:vAlign w:val="center"/>
          </w:tcPr>
          <w:p w:rsidR="00FE392C" w:rsidRDefault="00B81820">
            <w:pPr>
              <w:spacing w:after="0"/>
            </w:pPr>
            <w:r>
              <w:rPr>
                <w:rFonts w:ascii="Times New Roman" w:hAnsi="Times New Roman"/>
                <w:color w:val="000000"/>
                <w:sz w:val="24"/>
              </w:rPr>
              <w:t>2.2</w:t>
            </w:r>
          </w:p>
        </w:tc>
        <w:tc>
          <w:tcPr>
            <w:tcW w:w="2464"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 xml:space="preserve">Непредельные углеводороды: </w:t>
            </w:r>
            <w:proofErr w:type="spellStart"/>
            <w:r w:rsidRPr="00B81820">
              <w:rPr>
                <w:rFonts w:ascii="Times New Roman" w:hAnsi="Times New Roman"/>
                <w:color w:val="000000"/>
                <w:sz w:val="24"/>
                <w:lang w:val="ru-RU"/>
              </w:rPr>
              <w:t>алкены</w:t>
            </w:r>
            <w:proofErr w:type="spellEnd"/>
            <w:r w:rsidRPr="00B81820">
              <w:rPr>
                <w:rFonts w:ascii="Times New Roman" w:hAnsi="Times New Roman"/>
                <w:color w:val="000000"/>
                <w:sz w:val="24"/>
                <w:lang w:val="ru-RU"/>
              </w:rPr>
              <w:t xml:space="preserve">, </w:t>
            </w:r>
            <w:proofErr w:type="spellStart"/>
            <w:r w:rsidRPr="00B81820">
              <w:rPr>
                <w:rFonts w:ascii="Times New Roman" w:hAnsi="Times New Roman"/>
                <w:color w:val="000000"/>
                <w:sz w:val="24"/>
                <w:lang w:val="ru-RU"/>
              </w:rPr>
              <w:t>алкадиены</w:t>
            </w:r>
            <w:proofErr w:type="spellEnd"/>
            <w:r w:rsidRPr="00B81820">
              <w:rPr>
                <w:rFonts w:ascii="Times New Roman" w:hAnsi="Times New Roman"/>
                <w:color w:val="000000"/>
                <w:sz w:val="24"/>
                <w:lang w:val="ru-RU"/>
              </w:rPr>
              <w:t xml:space="preserve">, </w:t>
            </w:r>
            <w:proofErr w:type="spellStart"/>
            <w:r w:rsidRPr="00B81820">
              <w:rPr>
                <w:rFonts w:ascii="Times New Roman" w:hAnsi="Times New Roman"/>
                <w:color w:val="000000"/>
                <w:sz w:val="24"/>
                <w:lang w:val="ru-RU"/>
              </w:rPr>
              <w:t>алкины</w:t>
            </w:r>
            <w:proofErr w:type="spellEnd"/>
          </w:p>
        </w:tc>
        <w:tc>
          <w:tcPr>
            <w:tcW w:w="1028"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FE392C" w:rsidRDefault="00FE392C">
            <w:pPr>
              <w:spacing w:after="0"/>
              <w:ind w:left="135"/>
              <w:jc w:val="center"/>
            </w:pPr>
          </w:p>
        </w:tc>
        <w:tc>
          <w:tcPr>
            <w:tcW w:w="1841"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FE392C" w:rsidRDefault="00FE392C">
            <w:pPr>
              <w:spacing w:after="0"/>
              <w:ind w:left="135"/>
            </w:pPr>
          </w:p>
        </w:tc>
      </w:tr>
      <w:tr w:rsidR="00FE392C">
        <w:trPr>
          <w:trHeight w:val="144"/>
          <w:tblCellSpacing w:w="20" w:type="nil"/>
        </w:trPr>
        <w:tc>
          <w:tcPr>
            <w:tcW w:w="529" w:type="dxa"/>
            <w:tcMar>
              <w:top w:w="50" w:type="dxa"/>
              <w:left w:w="100" w:type="dxa"/>
            </w:tcMar>
            <w:vAlign w:val="center"/>
          </w:tcPr>
          <w:p w:rsidR="00FE392C" w:rsidRDefault="00B81820">
            <w:pPr>
              <w:spacing w:after="0"/>
            </w:pPr>
            <w:r>
              <w:rPr>
                <w:rFonts w:ascii="Times New Roman" w:hAnsi="Times New Roman"/>
                <w:color w:val="000000"/>
                <w:sz w:val="24"/>
              </w:rPr>
              <w:t>2.3</w:t>
            </w:r>
          </w:p>
        </w:tc>
        <w:tc>
          <w:tcPr>
            <w:tcW w:w="2464" w:type="dxa"/>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E392C" w:rsidRDefault="00FE392C">
            <w:pPr>
              <w:spacing w:after="0"/>
              <w:ind w:left="135"/>
              <w:jc w:val="center"/>
            </w:pPr>
          </w:p>
        </w:tc>
        <w:tc>
          <w:tcPr>
            <w:tcW w:w="1841" w:type="dxa"/>
            <w:tcMar>
              <w:top w:w="50" w:type="dxa"/>
              <w:left w:w="100" w:type="dxa"/>
            </w:tcMar>
            <w:vAlign w:val="center"/>
          </w:tcPr>
          <w:p w:rsidR="00FE392C" w:rsidRDefault="00FE392C">
            <w:pPr>
              <w:spacing w:after="0"/>
              <w:ind w:left="135"/>
              <w:jc w:val="center"/>
            </w:pPr>
          </w:p>
        </w:tc>
        <w:tc>
          <w:tcPr>
            <w:tcW w:w="2789" w:type="dxa"/>
            <w:tcMar>
              <w:top w:w="50" w:type="dxa"/>
              <w:left w:w="100" w:type="dxa"/>
            </w:tcMar>
            <w:vAlign w:val="center"/>
          </w:tcPr>
          <w:p w:rsidR="00FE392C" w:rsidRDefault="00FE392C">
            <w:pPr>
              <w:spacing w:after="0"/>
              <w:ind w:left="135"/>
            </w:pPr>
          </w:p>
        </w:tc>
      </w:tr>
      <w:tr w:rsidR="00FE392C">
        <w:trPr>
          <w:trHeight w:val="144"/>
          <w:tblCellSpacing w:w="20" w:type="nil"/>
        </w:trPr>
        <w:tc>
          <w:tcPr>
            <w:tcW w:w="529" w:type="dxa"/>
            <w:tcMar>
              <w:top w:w="50" w:type="dxa"/>
              <w:left w:w="100" w:type="dxa"/>
            </w:tcMar>
            <w:vAlign w:val="center"/>
          </w:tcPr>
          <w:p w:rsidR="00FE392C" w:rsidRDefault="00B81820">
            <w:pPr>
              <w:spacing w:after="0"/>
            </w:pPr>
            <w:r>
              <w:rPr>
                <w:rFonts w:ascii="Times New Roman" w:hAnsi="Times New Roman"/>
                <w:color w:val="000000"/>
                <w:sz w:val="24"/>
              </w:rPr>
              <w:t>2.4</w:t>
            </w:r>
          </w:p>
        </w:tc>
        <w:tc>
          <w:tcPr>
            <w:tcW w:w="2464"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E392C" w:rsidRDefault="00FE392C">
            <w:pPr>
              <w:spacing w:after="0"/>
              <w:ind w:left="135"/>
              <w:jc w:val="center"/>
            </w:pPr>
          </w:p>
        </w:tc>
        <w:tc>
          <w:tcPr>
            <w:tcW w:w="2789" w:type="dxa"/>
            <w:tcMar>
              <w:top w:w="50" w:type="dxa"/>
              <w:left w:w="100" w:type="dxa"/>
            </w:tcMar>
            <w:vAlign w:val="center"/>
          </w:tcPr>
          <w:p w:rsidR="00FE392C" w:rsidRDefault="00FE392C">
            <w:pPr>
              <w:spacing w:after="0"/>
              <w:ind w:left="135"/>
            </w:pPr>
          </w:p>
        </w:tc>
      </w:tr>
      <w:tr w:rsidR="00FE392C">
        <w:trPr>
          <w:trHeight w:val="144"/>
          <w:tblCellSpacing w:w="20" w:type="nil"/>
        </w:trPr>
        <w:tc>
          <w:tcPr>
            <w:tcW w:w="0" w:type="auto"/>
            <w:gridSpan w:val="2"/>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E392C" w:rsidRDefault="00FE392C"/>
        </w:tc>
      </w:tr>
      <w:tr w:rsidR="00FE392C">
        <w:trPr>
          <w:trHeight w:val="144"/>
          <w:tblCellSpacing w:w="20" w:type="nil"/>
        </w:trPr>
        <w:tc>
          <w:tcPr>
            <w:tcW w:w="0" w:type="auto"/>
            <w:gridSpan w:val="6"/>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FE392C">
        <w:trPr>
          <w:trHeight w:val="144"/>
          <w:tblCellSpacing w:w="20" w:type="nil"/>
        </w:trPr>
        <w:tc>
          <w:tcPr>
            <w:tcW w:w="529" w:type="dxa"/>
            <w:tcMar>
              <w:top w:w="50" w:type="dxa"/>
              <w:left w:w="100" w:type="dxa"/>
            </w:tcMar>
            <w:vAlign w:val="center"/>
          </w:tcPr>
          <w:p w:rsidR="00FE392C" w:rsidRDefault="00B81820">
            <w:pPr>
              <w:spacing w:after="0"/>
            </w:pPr>
            <w:r>
              <w:rPr>
                <w:rFonts w:ascii="Times New Roman" w:hAnsi="Times New Roman"/>
                <w:color w:val="000000"/>
                <w:sz w:val="24"/>
              </w:rPr>
              <w:t>3.1</w:t>
            </w:r>
          </w:p>
        </w:tc>
        <w:tc>
          <w:tcPr>
            <w:tcW w:w="2464" w:type="dxa"/>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FE392C" w:rsidRDefault="00FE392C">
            <w:pPr>
              <w:spacing w:after="0"/>
              <w:ind w:left="135"/>
              <w:jc w:val="center"/>
            </w:pPr>
          </w:p>
        </w:tc>
        <w:tc>
          <w:tcPr>
            <w:tcW w:w="1841" w:type="dxa"/>
            <w:tcMar>
              <w:top w:w="50" w:type="dxa"/>
              <w:left w:w="100" w:type="dxa"/>
            </w:tcMar>
            <w:vAlign w:val="center"/>
          </w:tcPr>
          <w:p w:rsidR="00FE392C" w:rsidRDefault="00FE392C">
            <w:pPr>
              <w:spacing w:after="0"/>
              <w:ind w:left="135"/>
              <w:jc w:val="center"/>
            </w:pPr>
          </w:p>
        </w:tc>
        <w:tc>
          <w:tcPr>
            <w:tcW w:w="2789" w:type="dxa"/>
            <w:tcMar>
              <w:top w:w="50" w:type="dxa"/>
              <w:left w:w="100" w:type="dxa"/>
            </w:tcMar>
            <w:vAlign w:val="center"/>
          </w:tcPr>
          <w:p w:rsidR="00FE392C" w:rsidRDefault="00FE392C">
            <w:pPr>
              <w:spacing w:after="0"/>
              <w:ind w:left="135"/>
            </w:pPr>
          </w:p>
        </w:tc>
      </w:tr>
      <w:tr w:rsidR="00FE392C">
        <w:trPr>
          <w:trHeight w:val="144"/>
          <w:tblCellSpacing w:w="20" w:type="nil"/>
        </w:trPr>
        <w:tc>
          <w:tcPr>
            <w:tcW w:w="529" w:type="dxa"/>
            <w:tcMar>
              <w:top w:w="50" w:type="dxa"/>
              <w:left w:w="100" w:type="dxa"/>
            </w:tcMar>
            <w:vAlign w:val="center"/>
          </w:tcPr>
          <w:p w:rsidR="00FE392C" w:rsidRDefault="00B81820">
            <w:pPr>
              <w:spacing w:after="0"/>
            </w:pPr>
            <w:r>
              <w:rPr>
                <w:rFonts w:ascii="Times New Roman" w:hAnsi="Times New Roman"/>
                <w:color w:val="000000"/>
                <w:sz w:val="24"/>
              </w:rPr>
              <w:t>3.2</w:t>
            </w:r>
          </w:p>
        </w:tc>
        <w:tc>
          <w:tcPr>
            <w:tcW w:w="2464"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FE392C" w:rsidRDefault="00FE392C">
            <w:pPr>
              <w:spacing w:after="0"/>
              <w:ind w:left="135"/>
              <w:jc w:val="center"/>
            </w:pPr>
          </w:p>
        </w:tc>
        <w:tc>
          <w:tcPr>
            <w:tcW w:w="1841"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FE392C" w:rsidRDefault="00FE392C">
            <w:pPr>
              <w:spacing w:after="0"/>
              <w:ind w:left="135"/>
            </w:pPr>
          </w:p>
        </w:tc>
      </w:tr>
      <w:tr w:rsidR="00FE392C">
        <w:trPr>
          <w:trHeight w:val="144"/>
          <w:tblCellSpacing w:w="20" w:type="nil"/>
        </w:trPr>
        <w:tc>
          <w:tcPr>
            <w:tcW w:w="529" w:type="dxa"/>
            <w:tcMar>
              <w:top w:w="50" w:type="dxa"/>
              <w:left w:w="100" w:type="dxa"/>
            </w:tcMar>
            <w:vAlign w:val="center"/>
          </w:tcPr>
          <w:p w:rsidR="00FE392C" w:rsidRDefault="00B81820">
            <w:pPr>
              <w:spacing w:after="0"/>
            </w:pPr>
            <w:r>
              <w:rPr>
                <w:rFonts w:ascii="Times New Roman" w:hAnsi="Times New Roman"/>
                <w:color w:val="000000"/>
                <w:sz w:val="24"/>
              </w:rPr>
              <w:t>3.3</w:t>
            </w:r>
          </w:p>
        </w:tc>
        <w:tc>
          <w:tcPr>
            <w:tcW w:w="2464" w:type="dxa"/>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FE392C" w:rsidRDefault="00AC371B">
            <w:pPr>
              <w:spacing w:after="0"/>
              <w:ind w:left="135"/>
              <w:jc w:val="center"/>
            </w:pPr>
            <w:r>
              <w:rPr>
                <w:rFonts w:ascii="Times New Roman" w:hAnsi="Times New Roman"/>
                <w:color w:val="000000"/>
                <w:sz w:val="24"/>
              </w:rPr>
              <w:t xml:space="preserve"> 1</w:t>
            </w:r>
          </w:p>
        </w:tc>
        <w:tc>
          <w:tcPr>
            <w:tcW w:w="1841" w:type="dxa"/>
            <w:tcMar>
              <w:top w:w="50" w:type="dxa"/>
              <w:left w:w="100" w:type="dxa"/>
            </w:tcMar>
            <w:vAlign w:val="center"/>
          </w:tcPr>
          <w:p w:rsidR="00FE392C" w:rsidRDefault="00FE392C">
            <w:pPr>
              <w:spacing w:after="0"/>
              <w:ind w:left="135"/>
              <w:jc w:val="center"/>
            </w:pPr>
          </w:p>
        </w:tc>
        <w:tc>
          <w:tcPr>
            <w:tcW w:w="2789" w:type="dxa"/>
            <w:tcMar>
              <w:top w:w="50" w:type="dxa"/>
              <w:left w:w="100" w:type="dxa"/>
            </w:tcMar>
            <w:vAlign w:val="center"/>
          </w:tcPr>
          <w:p w:rsidR="00FE392C" w:rsidRDefault="00FE392C">
            <w:pPr>
              <w:spacing w:after="0"/>
              <w:ind w:left="135"/>
            </w:pPr>
          </w:p>
        </w:tc>
      </w:tr>
      <w:tr w:rsidR="00FE392C">
        <w:trPr>
          <w:trHeight w:val="144"/>
          <w:tblCellSpacing w:w="20" w:type="nil"/>
        </w:trPr>
        <w:tc>
          <w:tcPr>
            <w:tcW w:w="0" w:type="auto"/>
            <w:gridSpan w:val="2"/>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E392C" w:rsidRDefault="00FE392C"/>
        </w:tc>
      </w:tr>
      <w:tr w:rsidR="00FE392C">
        <w:trPr>
          <w:trHeight w:val="144"/>
          <w:tblCellSpacing w:w="20" w:type="nil"/>
        </w:trPr>
        <w:tc>
          <w:tcPr>
            <w:tcW w:w="0" w:type="auto"/>
            <w:gridSpan w:val="6"/>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FE392C">
        <w:trPr>
          <w:trHeight w:val="144"/>
          <w:tblCellSpacing w:w="20" w:type="nil"/>
        </w:trPr>
        <w:tc>
          <w:tcPr>
            <w:tcW w:w="529" w:type="dxa"/>
            <w:tcMar>
              <w:top w:w="50" w:type="dxa"/>
              <w:left w:w="100" w:type="dxa"/>
            </w:tcMar>
            <w:vAlign w:val="center"/>
          </w:tcPr>
          <w:p w:rsidR="00FE392C" w:rsidRDefault="00B81820">
            <w:pPr>
              <w:spacing w:after="0"/>
            </w:pPr>
            <w:r>
              <w:rPr>
                <w:rFonts w:ascii="Times New Roman" w:hAnsi="Times New Roman"/>
                <w:color w:val="000000"/>
                <w:sz w:val="24"/>
              </w:rPr>
              <w:t>4.1</w:t>
            </w:r>
          </w:p>
        </w:tc>
        <w:tc>
          <w:tcPr>
            <w:tcW w:w="2464" w:type="dxa"/>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FE392C" w:rsidRDefault="00FE392C">
            <w:pPr>
              <w:spacing w:after="0"/>
              <w:ind w:left="135"/>
              <w:jc w:val="center"/>
            </w:pPr>
          </w:p>
        </w:tc>
        <w:tc>
          <w:tcPr>
            <w:tcW w:w="1841" w:type="dxa"/>
            <w:tcMar>
              <w:top w:w="50" w:type="dxa"/>
              <w:left w:w="100" w:type="dxa"/>
            </w:tcMar>
            <w:vAlign w:val="center"/>
          </w:tcPr>
          <w:p w:rsidR="00FE392C" w:rsidRDefault="00FE392C">
            <w:pPr>
              <w:spacing w:after="0"/>
              <w:ind w:left="135"/>
              <w:jc w:val="center"/>
            </w:pPr>
          </w:p>
        </w:tc>
        <w:tc>
          <w:tcPr>
            <w:tcW w:w="2789" w:type="dxa"/>
            <w:tcMar>
              <w:top w:w="50" w:type="dxa"/>
              <w:left w:w="100" w:type="dxa"/>
            </w:tcMar>
            <w:vAlign w:val="center"/>
          </w:tcPr>
          <w:p w:rsidR="00FE392C" w:rsidRDefault="00FE392C">
            <w:pPr>
              <w:spacing w:after="0"/>
              <w:ind w:left="135"/>
            </w:pPr>
          </w:p>
        </w:tc>
      </w:tr>
      <w:tr w:rsidR="00FE392C">
        <w:trPr>
          <w:trHeight w:val="144"/>
          <w:tblCellSpacing w:w="20" w:type="nil"/>
        </w:trPr>
        <w:tc>
          <w:tcPr>
            <w:tcW w:w="0" w:type="auto"/>
            <w:gridSpan w:val="2"/>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E392C" w:rsidRDefault="00FE392C"/>
        </w:tc>
      </w:tr>
      <w:tr w:rsidR="00FE392C">
        <w:trPr>
          <w:trHeight w:val="144"/>
          <w:tblCellSpacing w:w="20" w:type="nil"/>
        </w:trPr>
        <w:tc>
          <w:tcPr>
            <w:tcW w:w="0" w:type="auto"/>
            <w:gridSpan w:val="6"/>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FE392C">
        <w:trPr>
          <w:trHeight w:val="144"/>
          <w:tblCellSpacing w:w="20" w:type="nil"/>
        </w:trPr>
        <w:tc>
          <w:tcPr>
            <w:tcW w:w="529" w:type="dxa"/>
            <w:tcMar>
              <w:top w:w="50" w:type="dxa"/>
              <w:left w:w="100" w:type="dxa"/>
            </w:tcMar>
            <w:vAlign w:val="center"/>
          </w:tcPr>
          <w:p w:rsidR="00FE392C" w:rsidRDefault="00B81820">
            <w:pPr>
              <w:spacing w:after="0"/>
            </w:pPr>
            <w:r>
              <w:rPr>
                <w:rFonts w:ascii="Times New Roman" w:hAnsi="Times New Roman"/>
                <w:color w:val="000000"/>
                <w:sz w:val="24"/>
              </w:rPr>
              <w:t>5.1</w:t>
            </w:r>
          </w:p>
        </w:tc>
        <w:tc>
          <w:tcPr>
            <w:tcW w:w="2464" w:type="dxa"/>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E392C" w:rsidRDefault="00FE392C">
            <w:pPr>
              <w:spacing w:after="0"/>
              <w:ind w:left="135"/>
              <w:jc w:val="center"/>
            </w:pPr>
          </w:p>
        </w:tc>
        <w:tc>
          <w:tcPr>
            <w:tcW w:w="1841" w:type="dxa"/>
            <w:tcMar>
              <w:top w:w="50" w:type="dxa"/>
              <w:left w:w="100" w:type="dxa"/>
            </w:tcMar>
            <w:vAlign w:val="center"/>
          </w:tcPr>
          <w:p w:rsidR="00FE392C" w:rsidRDefault="00FE392C">
            <w:pPr>
              <w:spacing w:after="0"/>
              <w:ind w:left="135"/>
              <w:jc w:val="center"/>
            </w:pPr>
          </w:p>
        </w:tc>
        <w:tc>
          <w:tcPr>
            <w:tcW w:w="2789" w:type="dxa"/>
            <w:tcMar>
              <w:top w:w="50" w:type="dxa"/>
              <w:left w:w="100" w:type="dxa"/>
            </w:tcMar>
            <w:vAlign w:val="center"/>
          </w:tcPr>
          <w:p w:rsidR="00FE392C" w:rsidRDefault="00FE392C">
            <w:pPr>
              <w:spacing w:after="0"/>
              <w:ind w:left="135"/>
            </w:pPr>
          </w:p>
        </w:tc>
      </w:tr>
      <w:tr w:rsidR="00FE392C">
        <w:trPr>
          <w:trHeight w:val="144"/>
          <w:tblCellSpacing w:w="20" w:type="nil"/>
        </w:trPr>
        <w:tc>
          <w:tcPr>
            <w:tcW w:w="0" w:type="auto"/>
            <w:gridSpan w:val="2"/>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E392C" w:rsidRDefault="00FE392C"/>
        </w:tc>
      </w:tr>
      <w:tr w:rsidR="00FE392C">
        <w:trPr>
          <w:trHeight w:val="144"/>
          <w:tblCellSpacing w:w="20" w:type="nil"/>
        </w:trPr>
        <w:tc>
          <w:tcPr>
            <w:tcW w:w="0" w:type="auto"/>
            <w:gridSpan w:val="2"/>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FE392C" w:rsidRDefault="00AC371B">
            <w:pPr>
              <w:spacing w:after="0"/>
              <w:ind w:left="135"/>
              <w:jc w:val="center"/>
            </w:pPr>
            <w:r>
              <w:rPr>
                <w:rFonts w:ascii="Times New Roman" w:hAnsi="Times New Roman"/>
                <w:color w:val="000000"/>
                <w:sz w:val="24"/>
              </w:rPr>
              <w:t xml:space="preserve"> 2</w:t>
            </w:r>
            <w:r w:rsidR="00B81820">
              <w:rPr>
                <w:rFonts w:ascii="Times New Roman" w:hAnsi="Times New Roman"/>
                <w:color w:val="000000"/>
                <w:sz w:val="24"/>
              </w:rPr>
              <w:t xml:space="preserve"> </w:t>
            </w:r>
          </w:p>
        </w:tc>
        <w:tc>
          <w:tcPr>
            <w:tcW w:w="1841"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FE392C" w:rsidRDefault="00FE392C"/>
        </w:tc>
      </w:tr>
    </w:tbl>
    <w:p w:rsidR="00FE392C" w:rsidRDefault="00FE392C">
      <w:pPr>
        <w:sectPr w:rsidR="00FE392C">
          <w:pgSz w:w="16383" w:h="11906" w:orient="landscape"/>
          <w:pgMar w:top="1134" w:right="850" w:bottom="1134" w:left="1701" w:header="720" w:footer="720" w:gutter="0"/>
          <w:cols w:space="720"/>
        </w:sectPr>
      </w:pPr>
    </w:p>
    <w:p w:rsidR="00FE392C" w:rsidRDefault="00B8182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FE392C">
        <w:trPr>
          <w:trHeight w:val="144"/>
          <w:tblCellSpacing w:w="20" w:type="nil"/>
        </w:trPr>
        <w:tc>
          <w:tcPr>
            <w:tcW w:w="520" w:type="dxa"/>
            <w:vMerge w:val="restart"/>
            <w:tcMar>
              <w:top w:w="50" w:type="dxa"/>
              <w:left w:w="100" w:type="dxa"/>
            </w:tcMar>
            <w:vAlign w:val="center"/>
          </w:tcPr>
          <w:p w:rsidR="00FE392C" w:rsidRDefault="00B81820">
            <w:pPr>
              <w:spacing w:after="0"/>
              <w:ind w:left="135"/>
            </w:pPr>
            <w:r>
              <w:rPr>
                <w:rFonts w:ascii="Times New Roman" w:hAnsi="Times New Roman"/>
                <w:b/>
                <w:color w:val="000000"/>
                <w:sz w:val="24"/>
              </w:rPr>
              <w:t xml:space="preserve">№ п/п </w:t>
            </w:r>
          </w:p>
          <w:p w:rsidR="00FE392C" w:rsidRDefault="00FE392C">
            <w:pPr>
              <w:spacing w:after="0"/>
              <w:ind w:left="135"/>
            </w:pPr>
          </w:p>
        </w:tc>
        <w:tc>
          <w:tcPr>
            <w:tcW w:w="2640" w:type="dxa"/>
            <w:vMerge w:val="restart"/>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E392C" w:rsidRDefault="00FE392C">
            <w:pPr>
              <w:spacing w:after="0"/>
              <w:ind w:left="135"/>
            </w:pPr>
          </w:p>
        </w:tc>
        <w:tc>
          <w:tcPr>
            <w:tcW w:w="0" w:type="auto"/>
            <w:gridSpan w:val="3"/>
            <w:tcMar>
              <w:top w:w="50" w:type="dxa"/>
              <w:left w:w="100" w:type="dxa"/>
            </w:tcMar>
            <w:vAlign w:val="center"/>
          </w:tcPr>
          <w:p w:rsidR="00FE392C" w:rsidRDefault="00B8182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E392C" w:rsidRDefault="00FE392C">
            <w:pPr>
              <w:spacing w:after="0"/>
              <w:ind w:left="135"/>
            </w:pPr>
          </w:p>
        </w:tc>
      </w:tr>
      <w:tr w:rsidR="00FE392C">
        <w:trPr>
          <w:trHeight w:val="144"/>
          <w:tblCellSpacing w:w="20" w:type="nil"/>
        </w:trPr>
        <w:tc>
          <w:tcPr>
            <w:tcW w:w="0" w:type="auto"/>
            <w:vMerge/>
            <w:tcBorders>
              <w:top w:val="nil"/>
            </w:tcBorders>
            <w:tcMar>
              <w:top w:w="50" w:type="dxa"/>
              <w:left w:w="100" w:type="dxa"/>
            </w:tcMar>
          </w:tcPr>
          <w:p w:rsidR="00FE392C" w:rsidRDefault="00FE392C"/>
        </w:tc>
        <w:tc>
          <w:tcPr>
            <w:tcW w:w="0" w:type="auto"/>
            <w:vMerge/>
            <w:tcBorders>
              <w:top w:val="nil"/>
            </w:tcBorders>
            <w:tcMar>
              <w:top w:w="50" w:type="dxa"/>
              <w:left w:w="100" w:type="dxa"/>
            </w:tcMar>
          </w:tcPr>
          <w:p w:rsidR="00FE392C" w:rsidRDefault="00FE392C"/>
        </w:tc>
        <w:tc>
          <w:tcPr>
            <w:tcW w:w="1011" w:type="dxa"/>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E392C" w:rsidRDefault="00FE392C">
            <w:pPr>
              <w:spacing w:after="0"/>
              <w:ind w:left="135"/>
            </w:pPr>
          </w:p>
        </w:tc>
        <w:tc>
          <w:tcPr>
            <w:tcW w:w="1738" w:type="dxa"/>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E392C" w:rsidRDefault="00FE392C">
            <w:pPr>
              <w:spacing w:after="0"/>
              <w:ind w:left="135"/>
            </w:pPr>
          </w:p>
        </w:tc>
        <w:tc>
          <w:tcPr>
            <w:tcW w:w="1823" w:type="dxa"/>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E392C" w:rsidRDefault="00FE392C">
            <w:pPr>
              <w:spacing w:after="0"/>
              <w:ind w:left="135"/>
            </w:pPr>
          </w:p>
        </w:tc>
        <w:tc>
          <w:tcPr>
            <w:tcW w:w="0" w:type="auto"/>
            <w:vMerge/>
            <w:tcBorders>
              <w:top w:val="nil"/>
            </w:tcBorders>
            <w:tcMar>
              <w:top w:w="50" w:type="dxa"/>
              <w:left w:w="100" w:type="dxa"/>
            </w:tcMar>
          </w:tcPr>
          <w:p w:rsidR="00FE392C" w:rsidRDefault="00FE392C"/>
        </w:tc>
      </w:tr>
      <w:tr w:rsidR="00FE392C">
        <w:trPr>
          <w:trHeight w:val="144"/>
          <w:tblCellSpacing w:w="20" w:type="nil"/>
        </w:trPr>
        <w:tc>
          <w:tcPr>
            <w:tcW w:w="0" w:type="auto"/>
            <w:gridSpan w:val="6"/>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FE392C">
        <w:trPr>
          <w:trHeight w:val="144"/>
          <w:tblCellSpacing w:w="20" w:type="nil"/>
        </w:trPr>
        <w:tc>
          <w:tcPr>
            <w:tcW w:w="520" w:type="dxa"/>
            <w:tcMar>
              <w:top w:w="50" w:type="dxa"/>
              <w:left w:w="100" w:type="dxa"/>
            </w:tcMar>
            <w:vAlign w:val="center"/>
          </w:tcPr>
          <w:p w:rsidR="00FE392C" w:rsidRDefault="00B81820">
            <w:pPr>
              <w:spacing w:after="0"/>
            </w:pPr>
            <w:r>
              <w:rPr>
                <w:rFonts w:ascii="Times New Roman" w:hAnsi="Times New Roman"/>
                <w:color w:val="000000"/>
                <w:sz w:val="24"/>
              </w:rPr>
              <w:t>1.1</w:t>
            </w:r>
          </w:p>
        </w:tc>
        <w:tc>
          <w:tcPr>
            <w:tcW w:w="264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FE392C" w:rsidRDefault="00FE392C">
            <w:pPr>
              <w:spacing w:after="0"/>
              <w:ind w:left="135"/>
              <w:jc w:val="center"/>
            </w:pPr>
          </w:p>
        </w:tc>
        <w:tc>
          <w:tcPr>
            <w:tcW w:w="1823" w:type="dxa"/>
            <w:tcMar>
              <w:top w:w="50" w:type="dxa"/>
              <w:left w:w="100" w:type="dxa"/>
            </w:tcMar>
            <w:vAlign w:val="center"/>
          </w:tcPr>
          <w:p w:rsidR="00FE392C" w:rsidRDefault="00FE392C">
            <w:pPr>
              <w:spacing w:after="0"/>
              <w:ind w:left="135"/>
              <w:jc w:val="center"/>
            </w:pPr>
          </w:p>
        </w:tc>
        <w:tc>
          <w:tcPr>
            <w:tcW w:w="2741" w:type="dxa"/>
            <w:tcMar>
              <w:top w:w="50" w:type="dxa"/>
              <w:left w:w="100" w:type="dxa"/>
            </w:tcMar>
            <w:vAlign w:val="center"/>
          </w:tcPr>
          <w:p w:rsidR="00FE392C" w:rsidRDefault="00FE392C">
            <w:pPr>
              <w:spacing w:after="0"/>
              <w:ind w:left="135"/>
            </w:pPr>
          </w:p>
        </w:tc>
      </w:tr>
      <w:tr w:rsidR="00FE392C">
        <w:trPr>
          <w:trHeight w:val="144"/>
          <w:tblCellSpacing w:w="20" w:type="nil"/>
        </w:trPr>
        <w:tc>
          <w:tcPr>
            <w:tcW w:w="520" w:type="dxa"/>
            <w:tcMar>
              <w:top w:w="50" w:type="dxa"/>
              <w:left w:w="100" w:type="dxa"/>
            </w:tcMar>
            <w:vAlign w:val="center"/>
          </w:tcPr>
          <w:p w:rsidR="00FE392C" w:rsidRDefault="00B81820">
            <w:pPr>
              <w:spacing w:after="0"/>
            </w:pPr>
            <w:r>
              <w:rPr>
                <w:rFonts w:ascii="Times New Roman" w:hAnsi="Times New Roman"/>
                <w:color w:val="000000"/>
                <w:sz w:val="24"/>
              </w:rPr>
              <w:t>1.2</w:t>
            </w:r>
          </w:p>
        </w:tc>
        <w:tc>
          <w:tcPr>
            <w:tcW w:w="2640" w:type="dxa"/>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FE392C" w:rsidRDefault="00FE392C">
            <w:pPr>
              <w:spacing w:after="0"/>
              <w:ind w:left="135"/>
              <w:jc w:val="center"/>
            </w:pPr>
          </w:p>
        </w:tc>
        <w:tc>
          <w:tcPr>
            <w:tcW w:w="1823" w:type="dxa"/>
            <w:tcMar>
              <w:top w:w="50" w:type="dxa"/>
              <w:left w:w="100" w:type="dxa"/>
            </w:tcMar>
            <w:vAlign w:val="center"/>
          </w:tcPr>
          <w:p w:rsidR="00FE392C" w:rsidRDefault="00FE392C">
            <w:pPr>
              <w:spacing w:after="0"/>
              <w:ind w:left="135"/>
              <w:jc w:val="center"/>
            </w:pPr>
          </w:p>
        </w:tc>
        <w:tc>
          <w:tcPr>
            <w:tcW w:w="2741" w:type="dxa"/>
            <w:tcMar>
              <w:top w:w="50" w:type="dxa"/>
              <w:left w:w="100" w:type="dxa"/>
            </w:tcMar>
            <w:vAlign w:val="center"/>
          </w:tcPr>
          <w:p w:rsidR="00FE392C" w:rsidRDefault="00FE392C">
            <w:pPr>
              <w:spacing w:after="0"/>
              <w:ind w:left="135"/>
            </w:pPr>
          </w:p>
        </w:tc>
      </w:tr>
      <w:tr w:rsidR="00FE392C">
        <w:trPr>
          <w:trHeight w:val="144"/>
          <w:tblCellSpacing w:w="20" w:type="nil"/>
        </w:trPr>
        <w:tc>
          <w:tcPr>
            <w:tcW w:w="520" w:type="dxa"/>
            <w:tcMar>
              <w:top w:w="50" w:type="dxa"/>
              <w:left w:w="100" w:type="dxa"/>
            </w:tcMar>
            <w:vAlign w:val="center"/>
          </w:tcPr>
          <w:p w:rsidR="00FE392C" w:rsidRDefault="00B81820">
            <w:pPr>
              <w:spacing w:after="0"/>
            </w:pPr>
            <w:r>
              <w:rPr>
                <w:rFonts w:ascii="Times New Roman" w:hAnsi="Times New Roman"/>
                <w:color w:val="000000"/>
                <w:sz w:val="24"/>
              </w:rPr>
              <w:t>1.3</w:t>
            </w:r>
          </w:p>
        </w:tc>
        <w:tc>
          <w:tcPr>
            <w:tcW w:w="2640" w:type="dxa"/>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E392C" w:rsidRDefault="00FE392C">
            <w:pPr>
              <w:spacing w:after="0"/>
              <w:ind w:left="135"/>
            </w:pPr>
          </w:p>
        </w:tc>
      </w:tr>
      <w:tr w:rsidR="00FE392C">
        <w:trPr>
          <w:trHeight w:val="144"/>
          <w:tblCellSpacing w:w="20" w:type="nil"/>
        </w:trPr>
        <w:tc>
          <w:tcPr>
            <w:tcW w:w="0" w:type="auto"/>
            <w:gridSpan w:val="2"/>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FE392C" w:rsidRDefault="00FE392C"/>
        </w:tc>
        <w:tc>
          <w:tcPr>
            <w:tcW w:w="1823" w:type="dxa"/>
            <w:tcMar>
              <w:top w:w="50" w:type="dxa"/>
              <w:left w:w="100" w:type="dxa"/>
            </w:tcMar>
            <w:vAlign w:val="center"/>
          </w:tcPr>
          <w:p w:rsidR="00FE392C" w:rsidRDefault="00FE392C"/>
        </w:tc>
        <w:tc>
          <w:tcPr>
            <w:tcW w:w="2741" w:type="dxa"/>
            <w:tcMar>
              <w:top w:w="50" w:type="dxa"/>
              <w:left w:w="100" w:type="dxa"/>
            </w:tcMar>
            <w:vAlign w:val="center"/>
          </w:tcPr>
          <w:p w:rsidR="00FE392C" w:rsidRDefault="00FE392C">
            <w:pPr>
              <w:spacing w:after="0"/>
              <w:ind w:left="135"/>
            </w:pPr>
          </w:p>
        </w:tc>
      </w:tr>
      <w:tr w:rsidR="00FE392C">
        <w:trPr>
          <w:trHeight w:val="144"/>
          <w:tblCellSpacing w:w="20" w:type="nil"/>
        </w:trPr>
        <w:tc>
          <w:tcPr>
            <w:tcW w:w="0" w:type="auto"/>
            <w:gridSpan w:val="6"/>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FE392C">
        <w:trPr>
          <w:trHeight w:val="144"/>
          <w:tblCellSpacing w:w="20" w:type="nil"/>
        </w:trPr>
        <w:tc>
          <w:tcPr>
            <w:tcW w:w="520" w:type="dxa"/>
            <w:tcMar>
              <w:top w:w="50" w:type="dxa"/>
              <w:left w:w="100" w:type="dxa"/>
            </w:tcMar>
            <w:vAlign w:val="center"/>
          </w:tcPr>
          <w:p w:rsidR="00FE392C" w:rsidRDefault="00B81820">
            <w:pPr>
              <w:spacing w:after="0"/>
            </w:pPr>
            <w:r>
              <w:rPr>
                <w:rFonts w:ascii="Times New Roman" w:hAnsi="Times New Roman"/>
                <w:color w:val="000000"/>
                <w:sz w:val="24"/>
              </w:rPr>
              <w:t>2.1</w:t>
            </w:r>
          </w:p>
        </w:tc>
        <w:tc>
          <w:tcPr>
            <w:tcW w:w="2640" w:type="dxa"/>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FE392C" w:rsidRDefault="00FE392C">
            <w:pPr>
              <w:spacing w:after="0"/>
              <w:ind w:left="135"/>
              <w:jc w:val="center"/>
            </w:pPr>
          </w:p>
        </w:tc>
        <w:tc>
          <w:tcPr>
            <w:tcW w:w="1823"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E392C" w:rsidRDefault="00FE392C">
            <w:pPr>
              <w:spacing w:after="0"/>
              <w:ind w:left="135"/>
            </w:pPr>
          </w:p>
        </w:tc>
      </w:tr>
      <w:tr w:rsidR="00FE392C">
        <w:trPr>
          <w:trHeight w:val="144"/>
          <w:tblCellSpacing w:w="20" w:type="nil"/>
        </w:trPr>
        <w:tc>
          <w:tcPr>
            <w:tcW w:w="520" w:type="dxa"/>
            <w:tcMar>
              <w:top w:w="50" w:type="dxa"/>
              <w:left w:w="100" w:type="dxa"/>
            </w:tcMar>
            <w:vAlign w:val="center"/>
          </w:tcPr>
          <w:p w:rsidR="00FE392C" w:rsidRDefault="00B81820">
            <w:pPr>
              <w:spacing w:after="0"/>
            </w:pPr>
            <w:r>
              <w:rPr>
                <w:rFonts w:ascii="Times New Roman" w:hAnsi="Times New Roman"/>
                <w:color w:val="000000"/>
                <w:sz w:val="24"/>
              </w:rPr>
              <w:t>2.2</w:t>
            </w:r>
          </w:p>
        </w:tc>
        <w:tc>
          <w:tcPr>
            <w:tcW w:w="2640" w:type="dxa"/>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E392C" w:rsidRDefault="00FE392C">
            <w:pPr>
              <w:spacing w:after="0"/>
              <w:ind w:left="135"/>
            </w:pPr>
          </w:p>
        </w:tc>
      </w:tr>
      <w:tr w:rsidR="00FE392C">
        <w:trPr>
          <w:trHeight w:val="144"/>
          <w:tblCellSpacing w:w="20" w:type="nil"/>
        </w:trPr>
        <w:tc>
          <w:tcPr>
            <w:tcW w:w="520" w:type="dxa"/>
            <w:tcMar>
              <w:top w:w="50" w:type="dxa"/>
              <w:left w:w="100" w:type="dxa"/>
            </w:tcMar>
            <w:vAlign w:val="center"/>
          </w:tcPr>
          <w:p w:rsidR="00FE392C" w:rsidRDefault="00B81820">
            <w:pPr>
              <w:spacing w:after="0"/>
            </w:pPr>
            <w:r>
              <w:rPr>
                <w:rFonts w:ascii="Times New Roman" w:hAnsi="Times New Roman"/>
                <w:color w:val="000000"/>
                <w:sz w:val="24"/>
              </w:rPr>
              <w:t>2.3</w:t>
            </w:r>
          </w:p>
        </w:tc>
        <w:tc>
          <w:tcPr>
            <w:tcW w:w="264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FE392C" w:rsidRDefault="00FE392C">
            <w:pPr>
              <w:spacing w:after="0"/>
              <w:ind w:left="135"/>
              <w:jc w:val="center"/>
            </w:pPr>
          </w:p>
        </w:tc>
        <w:tc>
          <w:tcPr>
            <w:tcW w:w="1823" w:type="dxa"/>
            <w:tcMar>
              <w:top w:w="50" w:type="dxa"/>
              <w:left w:w="100" w:type="dxa"/>
            </w:tcMar>
            <w:vAlign w:val="center"/>
          </w:tcPr>
          <w:p w:rsidR="00FE392C" w:rsidRDefault="00FE392C">
            <w:pPr>
              <w:spacing w:after="0"/>
              <w:ind w:left="135"/>
              <w:jc w:val="center"/>
            </w:pPr>
          </w:p>
        </w:tc>
        <w:tc>
          <w:tcPr>
            <w:tcW w:w="2741" w:type="dxa"/>
            <w:tcMar>
              <w:top w:w="50" w:type="dxa"/>
              <w:left w:w="100" w:type="dxa"/>
            </w:tcMar>
            <w:vAlign w:val="center"/>
          </w:tcPr>
          <w:p w:rsidR="00FE392C" w:rsidRDefault="00FE392C">
            <w:pPr>
              <w:spacing w:after="0"/>
              <w:ind w:left="135"/>
            </w:pPr>
          </w:p>
        </w:tc>
      </w:tr>
      <w:tr w:rsidR="00FE392C">
        <w:trPr>
          <w:trHeight w:val="144"/>
          <w:tblCellSpacing w:w="20" w:type="nil"/>
        </w:trPr>
        <w:tc>
          <w:tcPr>
            <w:tcW w:w="0" w:type="auto"/>
            <w:gridSpan w:val="2"/>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FE392C" w:rsidRDefault="00FE392C"/>
        </w:tc>
        <w:tc>
          <w:tcPr>
            <w:tcW w:w="1823" w:type="dxa"/>
            <w:tcMar>
              <w:top w:w="50" w:type="dxa"/>
              <w:left w:w="100" w:type="dxa"/>
            </w:tcMar>
            <w:vAlign w:val="center"/>
          </w:tcPr>
          <w:p w:rsidR="00FE392C" w:rsidRDefault="00FE392C"/>
        </w:tc>
        <w:tc>
          <w:tcPr>
            <w:tcW w:w="2741" w:type="dxa"/>
            <w:tcMar>
              <w:top w:w="50" w:type="dxa"/>
              <w:left w:w="100" w:type="dxa"/>
            </w:tcMar>
            <w:vAlign w:val="center"/>
          </w:tcPr>
          <w:p w:rsidR="00FE392C" w:rsidRDefault="00FE392C">
            <w:pPr>
              <w:spacing w:after="0"/>
              <w:ind w:left="135"/>
            </w:pPr>
          </w:p>
        </w:tc>
      </w:tr>
      <w:tr w:rsidR="00FE392C">
        <w:trPr>
          <w:trHeight w:val="144"/>
          <w:tblCellSpacing w:w="20" w:type="nil"/>
        </w:trPr>
        <w:tc>
          <w:tcPr>
            <w:tcW w:w="0" w:type="auto"/>
            <w:gridSpan w:val="6"/>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FE392C">
        <w:trPr>
          <w:trHeight w:val="144"/>
          <w:tblCellSpacing w:w="20" w:type="nil"/>
        </w:trPr>
        <w:tc>
          <w:tcPr>
            <w:tcW w:w="520" w:type="dxa"/>
            <w:tcMar>
              <w:top w:w="50" w:type="dxa"/>
              <w:left w:w="100" w:type="dxa"/>
            </w:tcMar>
            <w:vAlign w:val="center"/>
          </w:tcPr>
          <w:p w:rsidR="00FE392C" w:rsidRDefault="00B81820">
            <w:pPr>
              <w:spacing w:after="0"/>
            </w:pPr>
            <w:r>
              <w:rPr>
                <w:rFonts w:ascii="Times New Roman" w:hAnsi="Times New Roman"/>
                <w:color w:val="000000"/>
                <w:sz w:val="24"/>
              </w:rPr>
              <w:t>3.1</w:t>
            </w:r>
          </w:p>
        </w:tc>
        <w:tc>
          <w:tcPr>
            <w:tcW w:w="2640" w:type="dxa"/>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FE392C" w:rsidRDefault="00FE392C">
            <w:pPr>
              <w:spacing w:after="0"/>
              <w:ind w:left="135"/>
              <w:jc w:val="center"/>
            </w:pPr>
          </w:p>
        </w:tc>
        <w:tc>
          <w:tcPr>
            <w:tcW w:w="1823" w:type="dxa"/>
            <w:tcMar>
              <w:top w:w="50" w:type="dxa"/>
              <w:left w:w="100" w:type="dxa"/>
            </w:tcMar>
            <w:vAlign w:val="center"/>
          </w:tcPr>
          <w:p w:rsidR="00FE392C" w:rsidRDefault="00FE392C">
            <w:pPr>
              <w:spacing w:after="0"/>
              <w:ind w:left="135"/>
              <w:jc w:val="center"/>
            </w:pPr>
          </w:p>
        </w:tc>
        <w:tc>
          <w:tcPr>
            <w:tcW w:w="2741" w:type="dxa"/>
            <w:tcMar>
              <w:top w:w="50" w:type="dxa"/>
              <w:left w:w="100" w:type="dxa"/>
            </w:tcMar>
            <w:vAlign w:val="center"/>
          </w:tcPr>
          <w:p w:rsidR="00FE392C" w:rsidRDefault="00FE392C">
            <w:pPr>
              <w:spacing w:after="0"/>
              <w:ind w:left="135"/>
            </w:pPr>
          </w:p>
        </w:tc>
      </w:tr>
      <w:tr w:rsidR="00FE392C">
        <w:trPr>
          <w:trHeight w:val="144"/>
          <w:tblCellSpacing w:w="20" w:type="nil"/>
        </w:trPr>
        <w:tc>
          <w:tcPr>
            <w:tcW w:w="0" w:type="auto"/>
            <w:gridSpan w:val="2"/>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FE392C" w:rsidRDefault="00FE392C"/>
        </w:tc>
      </w:tr>
      <w:tr w:rsidR="00FE392C">
        <w:trPr>
          <w:trHeight w:val="144"/>
          <w:tblCellSpacing w:w="20" w:type="nil"/>
        </w:trPr>
        <w:tc>
          <w:tcPr>
            <w:tcW w:w="0" w:type="auto"/>
            <w:gridSpan w:val="2"/>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FE392C" w:rsidRDefault="00FE392C"/>
        </w:tc>
      </w:tr>
    </w:tbl>
    <w:p w:rsidR="00FE392C" w:rsidRDefault="00FE392C">
      <w:pPr>
        <w:sectPr w:rsidR="00FE392C">
          <w:pgSz w:w="16383" w:h="11906" w:orient="landscape"/>
          <w:pgMar w:top="1134" w:right="850" w:bottom="1134" w:left="1701" w:header="720" w:footer="720" w:gutter="0"/>
          <w:cols w:space="720"/>
        </w:sectPr>
      </w:pPr>
    </w:p>
    <w:p w:rsidR="00FE392C" w:rsidRDefault="00FE392C">
      <w:pPr>
        <w:sectPr w:rsidR="00FE392C">
          <w:pgSz w:w="16383" w:h="11906" w:orient="landscape"/>
          <w:pgMar w:top="1134" w:right="850" w:bottom="1134" w:left="1701" w:header="720" w:footer="720" w:gutter="0"/>
          <w:cols w:space="720"/>
        </w:sectPr>
      </w:pPr>
    </w:p>
    <w:p w:rsidR="00FE392C" w:rsidRDefault="00B81820">
      <w:pPr>
        <w:spacing w:after="0"/>
        <w:ind w:left="120"/>
      </w:pPr>
      <w:bookmarkStart w:id="6" w:name="block-57502206"/>
      <w:bookmarkEnd w:id="5"/>
      <w:r>
        <w:rPr>
          <w:rFonts w:ascii="Times New Roman" w:hAnsi="Times New Roman"/>
          <w:b/>
          <w:color w:val="000000"/>
          <w:sz w:val="28"/>
        </w:rPr>
        <w:lastRenderedPageBreak/>
        <w:t xml:space="preserve"> ПОУРОЧНОЕ ПЛАНИРОВАНИЕ </w:t>
      </w:r>
    </w:p>
    <w:p w:rsidR="00FE392C" w:rsidRDefault="00B8182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1"/>
        <w:gridCol w:w="4427"/>
        <w:gridCol w:w="1195"/>
        <w:gridCol w:w="1841"/>
        <w:gridCol w:w="1910"/>
        <w:gridCol w:w="1347"/>
        <w:gridCol w:w="2221"/>
      </w:tblGrid>
      <w:tr w:rsidR="00FE392C">
        <w:trPr>
          <w:trHeight w:val="144"/>
          <w:tblCellSpacing w:w="20" w:type="nil"/>
        </w:trPr>
        <w:tc>
          <w:tcPr>
            <w:tcW w:w="356" w:type="dxa"/>
            <w:vMerge w:val="restart"/>
            <w:tcMar>
              <w:top w:w="50" w:type="dxa"/>
              <w:left w:w="100" w:type="dxa"/>
            </w:tcMar>
            <w:vAlign w:val="center"/>
          </w:tcPr>
          <w:p w:rsidR="00FE392C" w:rsidRDefault="00B81820">
            <w:pPr>
              <w:spacing w:after="0"/>
              <w:ind w:left="135"/>
            </w:pPr>
            <w:r>
              <w:rPr>
                <w:rFonts w:ascii="Times New Roman" w:hAnsi="Times New Roman"/>
                <w:b/>
                <w:color w:val="000000"/>
                <w:sz w:val="24"/>
              </w:rPr>
              <w:t xml:space="preserve">№ п/п </w:t>
            </w:r>
          </w:p>
          <w:p w:rsidR="00FE392C" w:rsidRDefault="00FE392C">
            <w:pPr>
              <w:spacing w:after="0"/>
              <w:ind w:left="135"/>
            </w:pPr>
          </w:p>
        </w:tc>
        <w:tc>
          <w:tcPr>
            <w:tcW w:w="3520" w:type="dxa"/>
            <w:vMerge w:val="restart"/>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E392C" w:rsidRDefault="00FE392C">
            <w:pPr>
              <w:spacing w:after="0"/>
              <w:ind w:left="135"/>
            </w:pPr>
          </w:p>
        </w:tc>
        <w:tc>
          <w:tcPr>
            <w:tcW w:w="0" w:type="auto"/>
            <w:gridSpan w:val="3"/>
            <w:tcMar>
              <w:top w:w="50" w:type="dxa"/>
              <w:left w:w="100" w:type="dxa"/>
            </w:tcMar>
            <w:vAlign w:val="center"/>
          </w:tcPr>
          <w:p w:rsidR="00FE392C" w:rsidRDefault="00B8182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FE392C" w:rsidRDefault="00FE392C">
            <w:pPr>
              <w:spacing w:after="0"/>
              <w:ind w:left="135"/>
            </w:pPr>
          </w:p>
        </w:tc>
        <w:tc>
          <w:tcPr>
            <w:tcW w:w="1933" w:type="dxa"/>
            <w:vMerge w:val="restart"/>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E392C" w:rsidRDefault="00FE392C">
            <w:pPr>
              <w:spacing w:after="0"/>
              <w:ind w:left="135"/>
            </w:pPr>
          </w:p>
        </w:tc>
      </w:tr>
      <w:tr w:rsidR="00FE392C">
        <w:trPr>
          <w:trHeight w:val="144"/>
          <w:tblCellSpacing w:w="20" w:type="nil"/>
        </w:trPr>
        <w:tc>
          <w:tcPr>
            <w:tcW w:w="0" w:type="auto"/>
            <w:vMerge/>
            <w:tcBorders>
              <w:top w:val="nil"/>
            </w:tcBorders>
            <w:tcMar>
              <w:top w:w="50" w:type="dxa"/>
              <w:left w:w="100" w:type="dxa"/>
            </w:tcMar>
          </w:tcPr>
          <w:p w:rsidR="00FE392C" w:rsidRDefault="00FE392C"/>
        </w:tc>
        <w:tc>
          <w:tcPr>
            <w:tcW w:w="0" w:type="auto"/>
            <w:vMerge/>
            <w:tcBorders>
              <w:top w:val="nil"/>
            </w:tcBorders>
            <w:tcMar>
              <w:top w:w="50" w:type="dxa"/>
              <w:left w:w="100" w:type="dxa"/>
            </w:tcMar>
          </w:tcPr>
          <w:p w:rsidR="00FE392C" w:rsidRDefault="00FE392C"/>
        </w:tc>
        <w:tc>
          <w:tcPr>
            <w:tcW w:w="793" w:type="dxa"/>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E392C" w:rsidRDefault="00FE392C">
            <w:pPr>
              <w:spacing w:after="0"/>
              <w:ind w:left="135"/>
            </w:pPr>
          </w:p>
        </w:tc>
        <w:tc>
          <w:tcPr>
            <w:tcW w:w="1485" w:type="dxa"/>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E392C" w:rsidRDefault="00FE392C">
            <w:pPr>
              <w:spacing w:after="0"/>
              <w:ind w:left="135"/>
            </w:pPr>
          </w:p>
        </w:tc>
        <w:tc>
          <w:tcPr>
            <w:tcW w:w="1587" w:type="dxa"/>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E392C" w:rsidRDefault="00FE392C">
            <w:pPr>
              <w:spacing w:after="0"/>
              <w:ind w:left="135"/>
            </w:pPr>
          </w:p>
        </w:tc>
        <w:tc>
          <w:tcPr>
            <w:tcW w:w="0" w:type="auto"/>
            <w:vMerge/>
            <w:tcBorders>
              <w:top w:val="nil"/>
            </w:tcBorders>
            <w:tcMar>
              <w:top w:w="50" w:type="dxa"/>
              <w:left w:w="100" w:type="dxa"/>
            </w:tcMar>
          </w:tcPr>
          <w:p w:rsidR="00FE392C" w:rsidRDefault="00FE392C"/>
        </w:tc>
        <w:tc>
          <w:tcPr>
            <w:tcW w:w="0" w:type="auto"/>
            <w:vMerge/>
            <w:tcBorders>
              <w:top w:val="nil"/>
            </w:tcBorders>
            <w:tcMar>
              <w:top w:w="50" w:type="dxa"/>
              <w:left w:w="100" w:type="dxa"/>
            </w:tcMar>
          </w:tcPr>
          <w:p w:rsidR="00FE392C" w:rsidRDefault="00FE392C"/>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1</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2.09</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2</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16.09</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3</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23.09</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4</w:t>
            </w:r>
          </w:p>
        </w:tc>
        <w:tc>
          <w:tcPr>
            <w:tcW w:w="3520" w:type="dxa"/>
            <w:tcMar>
              <w:top w:w="50" w:type="dxa"/>
              <w:left w:w="100" w:type="dxa"/>
            </w:tcMar>
            <w:vAlign w:val="center"/>
          </w:tcPr>
          <w:p w:rsidR="00FE392C" w:rsidRPr="00B81820" w:rsidRDefault="00B81820">
            <w:pPr>
              <w:spacing w:after="0"/>
              <w:ind w:left="135"/>
              <w:rPr>
                <w:lang w:val="ru-RU"/>
              </w:rPr>
            </w:pPr>
            <w:proofErr w:type="spellStart"/>
            <w:r w:rsidRPr="00B81820">
              <w:rPr>
                <w:rFonts w:ascii="Times New Roman" w:hAnsi="Times New Roman"/>
                <w:color w:val="000000"/>
                <w:sz w:val="24"/>
                <w:lang w:val="ru-RU"/>
              </w:rPr>
              <w:t>Алканы</w:t>
            </w:r>
            <w:proofErr w:type="spellEnd"/>
            <w:r w:rsidRPr="00B81820">
              <w:rPr>
                <w:rFonts w:ascii="Times New Roman" w:hAnsi="Times New Roman"/>
                <w:color w:val="000000"/>
                <w:sz w:val="24"/>
                <w:lang w:val="ru-RU"/>
              </w:rPr>
              <w:t>: состав и строение, гомологический ряд</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30.09</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5</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 xml:space="preserve">Метан и этан — простейшие представители </w:t>
            </w:r>
            <w:proofErr w:type="spellStart"/>
            <w:r w:rsidRPr="00B81820">
              <w:rPr>
                <w:rFonts w:ascii="Times New Roman" w:hAnsi="Times New Roman"/>
                <w:color w:val="000000"/>
                <w:sz w:val="24"/>
                <w:lang w:val="ru-RU"/>
              </w:rPr>
              <w:t>алканов</w:t>
            </w:r>
            <w:proofErr w:type="spellEnd"/>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7.10</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6</w:t>
            </w:r>
          </w:p>
        </w:tc>
        <w:tc>
          <w:tcPr>
            <w:tcW w:w="3520" w:type="dxa"/>
            <w:tcMar>
              <w:top w:w="50" w:type="dxa"/>
              <w:left w:w="100" w:type="dxa"/>
            </w:tcMar>
            <w:vAlign w:val="center"/>
          </w:tcPr>
          <w:p w:rsidR="00FE392C" w:rsidRPr="00B81820" w:rsidRDefault="00B81820">
            <w:pPr>
              <w:spacing w:after="0"/>
              <w:ind w:left="135"/>
              <w:rPr>
                <w:lang w:val="ru-RU"/>
              </w:rPr>
            </w:pPr>
            <w:proofErr w:type="spellStart"/>
            <w:r w:rsidRPr="00B81820">
              <w:rPr>
                <w:rFonts w:ascii="Times New Roman" w:hAnsi="Times New Roman"/>
                <w:color w:val="000000"/>
                <w:sz w:val="24"/>
                <w:lang w:val="ru-RU"/>
              </w:rPr>
              <w:t>Алкены</w:t>
            </w:r>
            <w:proofErr w:type="spellEnd"/>
            <w:r w:rsidRPr="00B81820">
              <w:rPr>
                <w:rFonts w:ascii="Times New Roman" w:hAnsi="Times New Roman"/>
                <w:color w:val="000000"/>
                <w:sz w:val="24"/>
                <w:lang w:val="ru-RU"/>
              </w:rPr>
              <w:t>: состав и строение, свойства</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14.10</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7</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 xml:space="preserve">Этилен и пропилен — простейшие представители </w:t>
            </w:r>
            <w:proofErr w:type="spellStart"/>
            <w:r w:rsidRPr="00B81820">
              <w:rPr>
                <w:rFonts w:ascii="Times New Roman" w:hAnsi="Times New Roman"/>
                <w:color w:val="000000"/>
                <w:sz w:val="24"/>
                <w:lang w:val="ru-RU"/>
              </w:rPr>
              <w:t>алкенов</w:t>
            </w:r>
            <w:proofErr w:type="spellEnd"/>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21.10</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8</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FE392C" w:rsidRPr="00AC371B" w:rsidRDefault="00AC371B">
            <w:pPr>
              <w:spacing w:after="0"/>
              <w:ind w:left="135"/>
              <w:rPr>
                <w:lang w:val="ru-RU"/>
              </w:rPr>
            </w:pPr>
            <w:r>
              <w:rPr>
                <w:lang w:val="ru-RU"/>
              </w:rPr>
              <w:t>11.11</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9</w:t>
            </w:r>
          </w:p>
        </w:tc>
        <w:tc>
          <w:tcPr>
            <w:tcW w:w="3520" w:type="dxa"/>
            <w:tcMar>
              <w:top w:w="50" w:type="dxa"/>
              <w:left w:w="100" w:type="dxa"/>
            </w:tcMar>
            <w:vAlign w:val="center"/>
          </w:tcPr>
          <w:p w:rsidR="00FE392C" w:rsidRPr="004862DB" w:rsidRDefault="00B81820">
            <w:pPr>
              <w:spacing w:after="0"/>
              <w:ind w:left="135"/>
              <w:rPr>
                <w:lang w:val="ru-RU"/>
              </w:rPr>
            </w:pPr>
            <w:proofErr w:type="spellStart"/>
            <w:r w:rsidRPr="004862DB">
              <w:rPr>
                <w:rFonts w:ascii="Times New Roman" w:hAnsi="Times New Roman"/>
                <w:color w:val="000000"/>
                <w:sz w:val="24"/>
                <w:lang w:val="ru-RU"/>
              </w:rPr>
              <w:t>Алкадиены</w:t>
            </w:r>
            <w:proofErr w:type="spellEnd"/>
            <w:r w:rsidRPr="004862DB">
              <w:rPr>
                <w:rFonts w:ascii="Times New Roman" w:hAnsi="Times New Roman"/>
                <w:color w:val="000000"/>
                <w:sz w:val="24"/>
                <w:lang w:val="ru-RU"/>
              </w:rPr>
              <w:t>. Бутадиен-1,3 и метилбутадиен-1,3. Получение синтетического каучука и резины</w:t>
            </w:r>
          </w:p>
        </w:tc>
        <w:tc>
          <w:tcPr>
            <w:tcW w:w="793" w:type="dxa"/>
            <w:tcMar>
              <w:top w:w="50" w:type="dxa"/>
              <w:left w:w="100" w:type="dxa"/>
            </w:tcMar>
            <w:vAlign w:val="center"/>
          </w:tcPr>
          <w:p w:rsidR="00FE392C" w:rsidRDefault="00B81820">
            <w:pPr>
              <w:spacing w:after="0"/>
              <w:ind w:left="135"/>
              <w:jc w:val="center"/>
            </w:pPr>
            <w:r w:rsidRPr="004862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18.11</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FE392C" w:rsidRDefault="00B81820">
            <w:pPr>
              <w:spacing w:after="0"/>
              <w:ind w:left="135"/>
            </w:pPr>
            <w:proofErr w:type="spellStart"/>
            <w:r w:rsidRPr="00B81820">
              <w:rPr>
                <w:rFonts w:ascii="Times New Roman" w:hAnsi="Times New Roman"/>
                <w:color w:val="000000"/>
                <w:sz w:val="24"/>
                <w:lang w:val="ru-RU"/>
              </w:rPr>
              <w:t>Алкины</w:t>
            </w:r>
            <w:proofErr w:type="spellEnd"/>
            <w:r w:rsidRPr="00B81820">
              <w:rPr>
                <w:rFonts w:ascii="Times New Roman" w:hAnsi="Times New Roman"/>
                <w:color w:val="000000"/>
                <w:sz w:val="24"/>
                <w:lang w:val="ru-RU"/>
              </w:rPr>
              <w:t xml:space="preserve">: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93"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25.11</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11</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2.12</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12</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 xml:space="preserve">Арены: бензол и толуол. Токсичность </w:t>
            </w:r>
            <w:proofErr w:type="spellStart"/>
            <w:r w:rsidRPr="00B81820">
              <w:rPr>
                <w:rFonts w:ascii="Times New Roman" w:hAnsi="Times New Roman"/>
                <w:color w:val="000000"/>
                <w:sz w:val="24"/>
                <w:lang w:val="ru-RU"/>
              </w:rPr>
              <w:t>аренов</w:t>
            </w:r>
            <w:proofErr w:type="spellEnd"/>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9.12</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13</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16.12</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14</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23.12</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15</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30.12</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16</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13.01</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17</w:t>
            </w:r>
          </w:p>
        </w:tc>
        <w:tc>
          <w:tcPr>
            <w:tcW w:w="3520" w:type="dxa"/>
            <w:tcMar>
              <w:top w:w="50" w:type="dxa"/>
              <w:left w:w="100" w:type="dxa"/>
            </w:tcMar>
            <w:vAlign w:val="center"/>
          </w:tcPr>
          <w:p w:rsidR="00FE392C" w:rsidRDefault="00B81820">
            <w:pPr>
              <w:spacing w:after="0"/>
              <w:ind w:left="135"/>
            </w:pPr>
            <w:r w:rsidRPr="00B81820">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93"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20.01</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18</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27.01</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19</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3.02</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20</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10.02</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17.02</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22</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Практическая работа № 2. «Свойства раствора уксусной кислоты»</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FE392C" w:rsidRPr="00AC371B" w:rsidRDefault="00AC371B">
            <w:pPr>
              <w:spacing w:after="0"/>
              <w:ind w:left="135"/>
              <w:rPr>
                <w:lang w:val="ru-RU"/>
              </w:rPr>
            </w:pPr>
            <w:r>
              <w:rPr>
                <w:lang w:val="ru-RU"/>
              </w:rPr>
              <w:t>24.04</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23</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3.03</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24</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10.03</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25</w:t>
            </w:r>
          </w:p>
        </w:tc>
        <w:tc>
          <w:tcPr>
            <w:tcW w:w="3520" w:type="dxa"/>
            <w:tcMar>
              <w:top w:w="50" w:type="dxa"/>
              <w:left w:w="100" w:type="dxa"/>
            </w:tcMar>
            <w:vAlign w:val="center"/>
          </w:tcPr>
          <w:p w:rsidR="00FE392C" w:rsidRDefault="00B81820">
            <w:pPr>
              <w:spacing w:after="0"/>
              <w:ind w:left="135"/>
            </w:pPr>
            <w:r w:rsidRPr="00B81820">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793"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17.03</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26</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24.03</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27</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7.04</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28</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14.04</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29</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21.04</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30</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AC371B">
            <w:pPr>
              <w:spacing w:after="0"/>
              <w:ind w:left="135"/>
              <w:jc w:val="center"/>
            </w:pPr>
            <w:r>
              <w:rPr>
                <w:rFonts w:ascii="Times New Roman" w:hAnsi="Times New Roman"/>
                <w:color w:val="000000"/>
                <w:sz w:val="24"/>
              </w:rPr>
              <w:t xml:space="preserve"> </w:t>
            </w: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28.04</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31</w:t>
            </w:r>
          </w:p>
        </w:tc>
        <w:tc>
          <w:tcPr>
            <w:tcW w:w="3520" w:type="dxa"/>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793"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5.05</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lastRenderedPageBreak/>
              <w:t>32</w:t>
            </w:r>
          </w:p>
        </w:tc>
        <w:tc>
          <w:tcPr>
            <w:tcW w:w="3520" w:type="dxa"/>
            <w:tcMar>
              <w:top w:w="50" w:type="dxa"/>
              <w:left w:w="100" w:type="dxa"/>
            </w:tcMar>
            <w:vAlign w:val="center"/>
          </w:tcPr>
          <w:p w:rsidR="00FE392C" w:rsidRDefault="00B81820">
            <w:pPr>
              <w:spacing w:after="0"/>
              <w:ind w:left="135"/>
            </w:pPr>
            <w:r w:rsidRPr="00B81820">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proofErr w:type="spellStart"/>
            <w:r>
              <w:rPr>
                <w:rFonts w:ascii="Times New Roman" w:hAnsi="Times New Roman"/>
                <w:color w:val="000000"/>
                <w:sz w:val="24"/>
              </w:rPr>
              <w:t>Пептиды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793"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12.05</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33</w:t>
            </w:r>
          </w:p>
        </w:tc>
        <w:tc>
          <w:tcPr>
            <w:tcW w:w="3520"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19.05</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356" w:type="dxa"/>
            <w:tcMar>
              <w:top w:w="50" w:type="dxa"/>
              <w:left w:w="100" w:type="dxa"/>
            </w:tcMar>
            <w:vAlign w:val="center"/>
          </w:tcPr>
          <w:p w:rsidR="00FE392C" w:rsidRDefault="00B81820">
            <w:pPr>
              <w:spacing w:after="0"/>
            </w:pPr>
            <w:r>
              <w:rPr>
                <w:rFonts w:ascii="Times New Roman" w:hAnsi="Times New Roman"/>
                <w:color w:val="000000"/>
                <w:sz w:val="24"/>
              </w:rPr>
              <w:t>34</w:t>
            </w:r>
          </w:p>
        </w:tc>
        <w:tc>
          <w:tcPr>
            <w:tcW w:w="3520" w:type="dxa"/>
            <w:tcMar>
              <w:top w:w="50" w:type="dxa"/>
              <w:left w:w="100" w:type="dxa"/>
            </w:tcMar>
            <w:vAlign w:val="center"/>
          </w:tcPr>
          <w:p w:rsidR="00FE392C" w:rsidRDefault="00B81820">
            <w:pPr>
              <w:spacing w:after="0"/>
              <w:ind w:left="135"/>
            </w:pPr>
            <w:r w:rsidRPr="00B81820">
              <w:rPr>
                <w:rFonts w:ascii="Times New Roman" w:hAnsi="Times New Roman"/>
                <w:color w:val="000000"/>
                <w:sz w:val="24"/>
                <w:lang w:val="ru-RU"/>
              </w:rPr>
              <w:t xml:space="preserve">Основные методы синтеза 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793"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E392C" w:rsidRDefault="00FE392C">
            <w:pPr>
              <w:spacing w:after="0"/>
              <w:ind w:left="135"/>
              <w:jc w:val="center"/>
            </w:pPr>
          </w:p>
        </w:tc>
        <w:tc>
          <w:tcPr>
            <w:tcW w:w="1587" w:type="dxa"/>
            <w:tcMar>
              <w:top w:w="50" w:type="dxa"/>
              <w:left w:w="100" w:type="dxa"/>
            </w:tcMar>
            <w:vAlign w:val="center"/>
          </w:tcPr>
          <w:p w:rsidR="00FE392C" w:rsidRDefault="00FE392C">
            <w:pPr>
              <w:spacing w:after="0"/>
              <w:ind w:left="135"/>
              <w:jc w:val="center"/>
            </w:pPr>
          </w:p>
        </w:tc>
        <w:tc>
          <w:tcPr>
            <w:tcW w:w="1120" w:type="dxa"/>
            <w:tcMar>
              <w:top w:w="50" w:type="dxa"/>
              <w:left w:w="100" w:type="dxa"/>
            </w:tcMar>
            <w:vAlign w:val="center"/>
          </w:tcPr>
          <w:p w:rsidR="00FE392C" w:rsidRPr="00AC371B" w:rsidRDefault="00AC371B">
            <w:pPr>
              <w:spacing w:after="0"/>
              <w:ind w:left="135"/>
              <w:rPr>
                <w:lang w:val="ru-RU"/>
              </w:rPr>
            </w:pPr>
            <w:r>
              <w:rPr>
                <w:lang w:val="ru-RU"/>
              </w:rPr>
              <w:t>26.05</w:t>
            </w:r>
          </w:p>
        </w:tc>
        <w:tc>
          <w:tcPr>
            <w:tcW w:w="1933" w:type="dxa"/>
            <w:tcMar>
              <w:top w:w="50" w:type="dxa"/>
              <w:left w:w="100" w:type="dxa"/>
            </w:tcMar>
            <w:vAlign w:val="center"/>
          </w:tcPr>
          <w:p w:rsidR="00FE392C" w:rsidRDefault="00FE392C">
            <w:pPr>
              <w:spacing w:after="0"/>
              <w:ind w:left="135"/>
            </w:pPr>
          </w:p>
        </w:tc>
      </w:tr>
      <w:tr w:rsidR="00FE392C">
        <w:trPr>
          <w:trHeight w:val="144"/>
          <w:tblCellSpacing w:w="20" w:type="nil"/>
        </w:trPr>
        <w:tc>
          <w:tcPr>
            <w:tcW w:w="0" w:type="auto"/>
            <w:gridSpan w:val="2"/>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rsidR="00FE392C" w:rsidRDefault="00AC371B">
            <w:pPr>
              <w:spacing w:after="0"/>
              <w:ind w:left="135"/>
              <w:jc w:val="center"/>
            </w:pPr>
            <w:r>
              <w:rPr>
                <w:rFonts w:ascii="Times New Roman" w:hAnsi="Times New Roman"/>
                <w:color w:val="000000"/>
                <w:sz w:val="24"/>
              </w:rPr>
              <w:t xml:space="preserve"> 2</w:t>
            </w:r>
            <w:r w:rsidR="00B81820">
              <w:rPr>
                <w:rFonts w:ascii="Times New Roman" w:hAnsi="Times New Roman"/>
                <w:color w:val="000000"/>
                <w:sz w:val="24"/>
              </w:rPr>
              <w:t xml:space="preserve"> </w:t>
            </w:r>
          </w:p>
        </w:tc>
        <w:tc>
          <w:tcPr>
            <w:tcW w:w="1587"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FE392C" w:rsidRDefault="00FE392C"/>
        </w:tc>
      </w:tr>
    </w:tbl>
    <w:p w:rsidR="00FE392C" w:rsidRDefault="00FE392C">
      <w:pPr>
        <w:sectPr w:rsidR="00FE392C">
          <w:pgSz w:w="16383" w:h="11906" w:orient="landscape"/>
          <w:pgMar w:top="1134" w:right="850" w:bottom="1134" w:left="1701" w:header="720" w:footer="720" w:gutter="0"/>
          <w:cols w:space="720"/>
        </w:sectPr>
      </w:pPr>
    </w:p>
    <w:p w:rsidR="00FE392C" w:rsidRDefault="00B8182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4"/>
        <w:gridCol w:w="4607"/>
        <w:gridCol w:w="1112"/>
        <w:gridCol w:w="1841"/>
        <w:gridCol w:w="1910"/>
        <w:gridCol w:w="1347"/>
        <w:gridCol w:w="2221"/>
      </w:tblGrid>
      <w:tr w:rsidR="00FE392C">
        <w:trPr>
          <w:trHeight w:val="144"/>
          <w:tblCellSpacing w:w="20" w:type="nil"/>
        </w:trPr>
        <w:tc>
          <w:tcPr>
            <w:tcW w:w="317" w:type="dxa"/>
            <w:vMerge w:val="restart"/>
            <w:tcMar>
              <w:top w:w="50" w:type="dxa"/>
              <w:left w:w="100" w:type="dxa"/>
            </w:tcMar>
            <w:vAlign w:val="center"/>
          </w:tcPr>
          <w:p w:rsidR="00FE392C" w:rsidRDefault="00B81820">
            <w:pPr>
              <w:spacing w:after="0"/>
              <w:ind w:left="135"/>
            </w:pPr>
            <w:r>
              <w:rPr>
                <w:rFonts w:ascii="Times New Roman" w:hAnsi="Times New Roman"/>
                <w:b/>
                <w:color w:val="000000"/>
                <w:sz w:val="24"/>
              </w:rPr>
              <w:t xml:space="preserve">№ п/п </w:t>
            </w:r>
          </w:p>
          <w:p w:rsidR="00FE392C" w:rsidRDefault="00FE392C">
            <w:pPr>
              <w:spacing w:after="0"/>
              <w:ind w:left="135"/>
            </w:pPr>
          </w:p>
        </w:tc>
        <w:tc>
          <w:tcPr>
            <w:tcW w:w="4136" w:type="dxa"/>
            <w:vMerge w:val="restart"/>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E392C" w:rsidRDefault="00FE392C">
            <w:pPr>
              <w:spacing w:after="0"/>
              <w:ind w:left="135"/>
            </w:pPr>
          </w:p>
        </w:tc>
        <w:tc>
          <w:tcPr>
            <w:tcW w:w="0" w:type="auto"/>
            <w:gridSpan w:val="3"/>
            <w:tcMar>
              <w:top w:w="50" w:type="dxa"/>
              <w:left w:w="100" w:type="dxa"/>
            </w:tcMar>
            <w:vAlign w:val="center"/>
          </w:tcPr>
          <w:p w:rsidR="00FE392C" w:rsidRDefault="00B8182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9" w:type="dxa"/>
            <w:vMerge w:val="restart"/>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FE392C" w:rsidRDefault="00FE392C">
            <w:pPr>
              <w:spacing w:after="0"/>
              <w:ind w:left="135"/>
            </w:pPr>
          </w:p>
        </w:tc>
        <w:tc>
          <w:tcPr>
            <w:tcW w:w="1856" w:type="dxa"/>
            <w:vMerge w:val="restart"/>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E392C" w:rsidRDefault="00FE392C">
            <w:pPr>
              <w:spacing w:after="0"/>
              <w:ind w:left="135"/>
            </w:pPr>
          </w:p>
        </w:tc>
      </w:tr>
      <w:tr w:rsidR="00FE392C">
        <w:trPr>
          <w:trHeight w:val="144"/>
          <w:tblCellSpacing w:w="20" w:type="nil"/>
        </w:trPr>
        <w:tc>
          <w:tcPr>
            <w:tcW w:w="0" w:type="auto"/>
            <w:vMerge/>
            <w:tcBorders>
              <w:top w:val="nil"/>
            </w:tcBorders>
            <w:tcMar>
              <w:top w:w="50" w:type="dxa"/>
              <w:left w:w="100" w:type="dxa"/>
            </w:tcMar>
          </w:tcPr>
          <w:p w:rsidR="00FE392C" w:rsidRDefault="00FE392C"/>
        </w:tc>
        <w:tc>
          <w:tcPr>
            <w:tcW w:w="0" w:type="auto"/>
            <w:vMerge/>
            <w:tcBorders>
              <w:top w:val="nil"/>
            </w:tcBorders>
            <w:tcMar>
              <w:top w:w="50" w:type="dxa"/>
              <w:left w:w="100" w:type="dxa"/>
            </w:tcMar>
          </w:tcPr>
          <w:p w:rsidR="00FE392C" w:rsidRDefault="00FE392C"/>
        </w:tc>
        <w:tc>
          <w:tcPr>
            <w:tcW w:w="726" w:type="dxa"/>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E392C" w:rsidRDefault="00FE392C">
            <w:pPr>
              <w:spacing w:after="0"/>
              <w:ind w:left="135"/>
            </w:pPr>
          </w:p>
        </w:tc>
        <w:tc>
          <w:tcPr>
            <w:tcW w:w="1408" w:type="dxa"/>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E392C" w:rsidRDefault="00FE392C">
            <w:pPr>
              <w:spacing w:after="0"/>
              <w:ind w:left="135"/>
            </w:pPr>
          </w:p>
        </w:tc>
        <w:tc>
          <w:tcPr>
            <w:tcW w:w="1515" w:type="dxa"/>
            <w:tcMar>
              <w:top w:w="50" w:type="dxa"/>
              <w:left w:w="100" w:type="dxa"/>
            </w:tcMar>
            <w:vAlign w:val="center"/>
          </w:tcPr>
          <w:p w:rsidR="00FE392C" w:rsidRDefault="00B8182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E392C" w:rsidRDefault="00FE392C">
            <w:pPr>
              <w:spacing w:after="0"/>
              <w:ind w:left="135"/>
            </w:pPr>
          </w:p>
        </w:tc>
        <w:tc>
          <w:tcPr>
            <w:tcW w:w="0" w:type="auto"/>
            <w:vMerge/>
            <w:tcBorders>
              <w:top w:val="nil"/>
            </w:tcBorders>
            <w:tcMar>
              <w:top w:w="50" w:type="dxa"/>
              <w:left w:w="100" w:type="dxa"/>
            </w:tcMar>
          </w:tcPr>
          <w:p w:rsidR="00FE392C" w:rsidRDefault="00FE392C"/>
        </w:tc>
        <w:tc>
          <w:tcPr>
            <w:tcW w:w="0" w:type="auto"/>
            <w:vMerge/>
            <w:tcBorders>
              <w:top w:val="nil"/>
            </w:tcBorders>
            <w:tcMar>
              <w:top w:w="50" w:type="dxa"/>
              <w:left w:w="100" w:type="dxa"/>
            </w:tcMar>
          </w:tcPr>
          <w:p w:rsidR="00FE392C" w:rsidRDefault="00FE392C"/>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1</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1.09</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2</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8.09</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3</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15.09</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4</w:t>
            </w:r>
          </w:p>
        </w:tc>
        <w:tc>
          <w:tcPr>
            <w:tcW w:w="4136" w:type="dxa"/>
            <w:tcMar>
              <w:top w:w="50" w:type="dxa"/>
              <w:left w:w="100" w:type="dxa"/>
            </w:tcMar>
            <w:vAlign w:val="center"/>
          </w:tcPr>
          <w:p w:rsidR="00FE392C" w:rsidRDefault="00B81820">
            <w:pPr>
              <w:spacing w:after="0"/>
              <w:ind w:left="135"/>
            </w:pPr>
            <w:r w:rsidRPr="00B81820">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26"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22.09</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5</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 xml:space="preserve">Валентность. </w:t>
            </w:r>
            <w:proofErr w:type="spellStart"/>
            <w:r w:rsidRPr="00B81820">
              <w:rPr>
                <w:rFonts w:ascii="Times New Roman" w:hAnsi="Times New Roman"/>
                <w:color w:val="000000"/>
                <w:sz w:val="24"/>
                <w:lang w:val="ru-RU"/>
              </w:rPr>
              <w:t>Электроотрицательность</w:t>
            </w:r>
            <w:proofErr w:type="spellEnd"/>
            <w:r w:rsidRPr="00B81820">
              <w:rPr>
                <w:rFonts w:ascii="Times New Roman" w:hAnsi="Times New Roman"/>
                <w:color w:val="000000"/>
                <w:sz w:val="24"/>
                <w:lang w:val="ru-RU"/>
              </w:rPr>
              <w:t>. Степень окисления. Вещества молекулярного и немолекулярного строения</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29.09</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6</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6.10</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13.10</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8</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20.10</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9</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10.11</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10</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FE392C" w:rsidRPr="00AC371B" w:rsidRDefault="00AC371B">
            <w:pPr>
              <w:spacing w:after="0"/>
              <w:ind w:left="135"/>
              <w:rPr>
                <w:lang w:val="ru-RU"/>
              </w:rPr>
            </w:pPr>
            <w:r>
              <w:rPr>
                <w:lang w:val="ru-RU"/>
              </w:rPr>
              <w:t>17.11</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11</w:t>
            </w:r>
          </w:p>
        </w:tc>
        <w:tc>
          <w:tcPr>
            <w:tcW w:w="4136" w:type="dxa"/>
            <w:tcMar>
              <w:top w:w="50" w:type="dxa"/>
              <w:left w:w="100" w:type="dxa"/>
            </w:tcMar>
            <w:vAlign w:val="center"/>
          </w:tcPr>
          <w:p w:rsidR="00FE392C" w:rsidRDefault="00B81820">
            <w:pPr>
              <w:spacing w:after="0"/>
              <w:ind w:left="135"/>
            </w:pPr>
            <w:r w:rsidRPr="00B81820">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B81820">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26"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24.11</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12</w:t>
            </w:r>
          </w:p>
        </w:tc>
        <w:tc>
          <w:tcPr>
            <w:tcW w:w="4136" w:type="dxa"/>
            <w:tcMar>
              <w:top w:w="50" w:type="dxa"/>
              <w:left w:w="100" w:type="dxa"/>
            </w:tcMar>
            <w:vAlign w:val="center"/>
          </w:tcPr>
          <w:p w:rsidR="00FE392C" w:rsidRPr="00B81820" w:rsidRDefault="00B81820">
            <w:pPr>
              <w:spacing w:after="0"/>
              <w:ind w:left="135"/>
              <w:rPr>
                <w:lang w:val="ru-RU"/>
              </w:rPr>
            </w:pPr>
            <w:proofErr w:type="spellStart"/>
            <w:r w:rsidRPr="00B81820">
              <w:rPr>
                <w:rFonts w:ascii="Times New Roman" w:hAnsi="Times New Roman"/>
                <w:color w:val="000000"/>
                <w:sz w:val="24"/>
                <w:lang w:val="ru-RU"/>
              </w:rPr>
              <w:t>Окислительно</w:t>
            </w:r>
            <w:proofErr w:type="spellEnd"/>
            <w:r w:rsidRPr="00B81820">
              <w:rPr>
                <w:rFonts w:ascii="Times New Roman" w:hAnsi="Times New Roman"/>
                <w:color w:val="000000"/>
                <w:sz w:val="24"/>
                <w:lang w:val="ru-RU"/>
              </w:rPr>
              <w:t>-восстановительные реакции. Понятие об электролизе расплавов и растворов солей</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1.12</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13</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8.12</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14</w:t>
            </w:r>
          </w:p>
        </w:tc>
        <w:tc>
          <w:tcPr>
            <w:tcW w:w="4136" w:type="dxa"/>
            <w:tcMar>
              <w:top w:w="50" w:type="dxa"/>
              <w:left w:w="100" w:type="dxa"/>
            </w:tcMar>
            <w:vAlign w:val="center"/>
          </w:tcPr>
          <w:p w:rsidR="00FE392C" w:rsidRDefault="00B81820">
            <w:pPr>
              <w:spacing w:after="0"/>
              <w:ind w:left="135"/>
            </w:pPr>
            <w:r w:rsidRPr="00B81820">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6"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15.12</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22.12</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16</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29.12</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17</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12.01</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18</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19.01</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19</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FE392C" w:rsidRPr="00AC371B" w:rsidRDefault="00AC371B">
            <w:pPr>
              <w:spacing w:after="0"/>
              <w:ind w:left="135"/>
              <w:rPr>
                <w:lang w:val="ru-RU"/>
              </w:rPr>
            </w:pPr>
            <w:r>
              <w:rPr>
                <w:lang w:val="ru-RU"/>
              </w:rPr>
              <w:t>26.01</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20</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2.02</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21</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9.02</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22</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16.02</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23</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2.03</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24</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9.03</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25</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16.03</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lastRenderedPageBreak/>
              <w:t>26</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23.03</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27</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FE392C" w:rsidRPr="00AC371B" w:rsidRDefault="00AC371B">
            <w:pPr>
              <w:spacing w:after="0"/>
              <w:ind w:left="135"/>
              <w:rPr>
                <w:lang w:val="ru-RU"/>
              </w:rPr>
            </w:pPr>
            <w:r>
              <w:rPr>
                <w:lang w:val="ru-RU"/>
              </w:rPr>
              <w:t>6.04</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28</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13.04</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29</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20.04</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30</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27.04</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31</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4.05</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32</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11.05</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33</w:t>
            </w:r>
          </w:p>
        </w:tc>
        <w:tc>
          <w:tcPr>
            <w:tcW w:w="4136" w:type="dxa"/>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18.05</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317" w:type="dxa"/>
            <w:tcMar>
              <w:top w:w="50" w:type="dxa"/>
              <w:left w:w="100" w:type="dxa"/>
            </w:tcMar>
            <w:vAlign w:val="center"/>
          </w:tcPr>
          <w:p w:rsidR="00FE392C" w:rsidRDefault="00B81820">
            <w:pPr>
              <w:spacing w:after="0"/>
            </w:pPr>
            <w:r>
              <w:rPr>
                <w:rFonts w:ascii="Times New Roman" w:hAnsi="Times New Roman"/>
                <w:color w:val="000000"/>
                <w:sz w:val="24"/>
              </w:rPr>
              <w:t>34</w:t>
            </w:r>
          </w:p>
        </w:tc>
        <w:tc>
          <w:tcPr>
            <w:tcW w:w="4136" w:type="dxa"/>
            <w:tcMar>
              <w:top w:w="50" w:type="dxa"/>
              <w:left w:w="100" w:type="dxa"/>
            </w:tcMar>
            <w:vAlign w:val="center"/>
          </w:tcPr>
          <w:p w:rsidR="00FE392C" w:rsidRDefault="00B81820">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26"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FE392C" w:rsidRDefault="00FE392C">
            <w:pPr>
              <w:spacing w:after="0"/>
              <w:ind w:left="135"/>
              <w:jc w:val="center"/>
            </w:pPr>
          </w:p>
        </w:tc>
        <w:tc>
          <w:tcPr>
            <w:tcW w:w="1515" w:type="dxa"/>
            <w:tcMar>
              <w:top w:w="50" w:type="dxa"/>
              <w:left w:w="100" w:type="dxa"/>
            </w:tcMar>
            <w:vAlign w:val="center"/>
          </w:tcPr>
          <w:p w:rsidR="00FE392C" w:rsidRDefault="00FE392C">
            <w:pPr>
              <w:spacing w:after="0"/>
              <w:ind w:left="135"/>
              <w:jc w:val="center"/>
            </w:pPr>
          </w:p>
        </w:tc>
        <w:tc>
          <w:tcPr>
            <w:tcW w:w="1059" w:type="dxa"/>
            <w:tcMar>
              <w:top w:w="50" w:type="dxa"/>
              <w:left w:w="100" w:type="dxa"/>
            </w:tcMar>
            <w:vAlign w:val="center"/>
          </w:tcPr>
          <w:p w:rsidR="00FE392C" w:rsidRPr="00AC371B" w:rsidRDefault="00AC371B">
            <w:pPr>
              <w:spacing w:after="0"/>
              <w:ind w:left="135"/>
              <w:rPr>
                <w:lang w:val="ru-RU"/>
              </w:rPr>
            </w:pPr>
            <w:r>
              <w:rPr>
                <w:lang w:val="ru-RU"/>
              </w:rPr>
              <w:t>25.05</w:t>
            </w:r>
          </w:p>
        </w:tc>
        <w:tc>
          <w:tcPr>
            <w:tcW w:w="1856" w:type="dxa"/>
            <w:tcMar>
              <w:top w:w="50" w:type="dxa"/>
              <w:left w:w="100" w:type="dxa"/>
            </w:tcMar>
            <w:vAlign w:val="center"/>
          </w:tcPr>
          <w:p w:rsidR="00FE392C" w:rsidRDefault="00FE392C">
            <w:pPr>
              <w:spacing w:after="0"/>
              <w:ind w:left="135"/>
            </w:pPr>
          </w:p>
        </w:tc>
      </w:tr>
      <w:tr w:rsidR="00FE392C">
        <w:trPr>
          <w:trHeight w:val="144"/>
          <w:tblCellSpacing w:w="20" w:type="nil"/>
        </w:trPr>
        <w:tc>
          <w:tcPr>
            <w:tcW w:w="0" w:type="auto"/>
            <w:gridSpan w:val="2"/>
            <w:tcMar>
              <w:top w:w="50" w:type="dxa"/>
              <w:left w:w="100" w:type="dxa"/>
            </w:tcMar>
            <w:vAlign w:val="center"/>
          </w:tcPr>
          <w:p w:rsidR="00FE392C" w:rsidRPr="00B81820" w:rsidRDefault="00B81820">
            <w:pPr>
              <w:spacing w:after="0"/>
              <w:ind w:left="135"/>
              <w:rPr>
                <w:lang w:val="ru-RU"/>
              </w:rPr>
            </w:pPr>
            <w:r w:rsidRPr="00B81820">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FE392C" w:rsidRDefault="00B81820">
            <w:pPr>
              <w:spacing w:after="0"/>
              <w:ind w:left="135"/>
              <w:jc w:val="center"/>
            </w:pPr>
            <w:r w:rsidRPr="00B8182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rsidR="00FE392C" w:rsidRDefault="00B81820">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FE392C" w:rsidRDefault="00FE392C"/>
        </w:tc>
      </w:tr>
    </w:tbl>
    <w:p w:rsidR="00FE392C" w:rsidRDefault="00FE392C">
      <w:pPr>
        <w:sectPr w:rsidR="00FE392C">
          <w:pgSz w:w="16383" w:h="11906" w:orient="landscape"/>
          <w:pgMar w:top="1134" w:right="850" w:bottom="1134" w:left="1701" w:header="720" w:footer="720" w:gutter="0"/>
          <w:cols w:space="720"/>
        </w:sectPr>
      </w:pPr>
    </w:p>
    <w:p w:rsidR="00FE392C" w:rsidRDefault="00FE392C">
      <w:pPr>
        <w:sectPr w:rsidR="00FE392C">
          <w:pgSz w:w="16383" w:h="11906" w:orient="landscape"/>
          <w:pgMar w:top="1134" w:right="850" w:bottom="1134" w:left="1701" w:header="720" w:footer="720" w:gutter="0"/>
          <w:cols w:space="720"/>
        </w:sectPr>
      </w:pPr>
    </w:p>
    <w:p w:rsidR="00FE392C" w:rsidRPr="00B81820" w:rsidRDefault="00B81820">
      <w:pPr>
        <w:spacing w:before="199" w:after="199"/>
        <w:ind w:left="120"/>
        <w:rPr>
          <w:lang w:val="ru-RU"/>
        </w:rPr>
      </w:pPr>
      <w:bookmarkStart w:id="7" w:name="block-57502207"/>
      <w:bookmarkEnd w:id="6"/>
      <w:r w:rsidRPr="00B8182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FE392C" w:rsidRDefault="00B81820">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4"/>
        <w:gridCol w:w="7237"/>
      </w:tblGrid>
      <w:tr w:rsidR="00FE392C" w:rsidRPr="005F12BB">
        <w:trPr>
          <w:trHeight w:val="144"/>
        </w:trPr>
        <w:tc>
          <w:tcPr>
            <w:tcW w:w="1988" w:type="dxa"/>
            <w:tcMar>
              <w:top w:w="50" w:type="dxa"/>
              <w:left w:w="100" w:type="dxa"/>
            </w:tcMar>
            <w:vAlign w:val="center"/>
          </w:tcPr>
          <w:p w:rsidR="00FE392C" w:rsidRDefault="00B8182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59" w:type="dxa"/>
            <w:tcMar>
              <w:top w:w="50" w:type="dxa"/>
              <w:left w:w="100" w:type="dxa"/>
            </w:tcMar>
            <w:vAlign w:val="center"/>
          </w:tcPr>
          <w:p w:rsidR="00FE392C" w:rsidRPr="00B81820" w:rsidRDefault="00B81820">
            <w:pPr>
              <w:spacing w:after="0"/>
              <w:ind w:left="243"/>
              <w:rPr>
                <w:lang w:val="ru-RU"/>
              </w:rPr>
            </w:pPr>
            <w:r w:rsidRPr="00B8182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E392C">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FE392C" w:rsidRDefault="00B81820">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r>
              <w:rPr>
                <w:rFonts w:ascii="Times New Roman" w:hAnsi="Times New Roman"/>
                <w:color w:val="000000"/>
                <w:sz w:val="24"/>
              </w:rPr>
              <w:t xml:space="preserve"> </w:t>
            </w:r>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w:t>
            </w:r>
            <w:proofErr w:type="spellStart"/>
            <w:r w:rsidRPr="00B81820">
              <w:rPr>
                <w:rFonts w:ascii="Times New Roman" w:hAnsi="Times New Roman"/>
                <w:color w:val="000000"/>
                <w:sz w:val="24"/>
                <w:lang w:val="ru-RU"/>
              </w:rPr>
              <w:t>электроотрицательность</w:t>
            </w:r>
            <w:proofErr w:type="spellEnd"/>
            <w:r w:rsidRPr="00B81820">
              <w:rPr>
                <w:rFonts w:ascii="Times New Roman" w:hAnsi="Times New Roman"/>
                <w:color w:val="000000"/>
                <w:sz w:val="24"/>
                <w:lang w:val="ru-RU"/>
              </w:rPr>
              <w:t xml:space="preserve">,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B81820">
              <w:rPr>
                <w:rFonts w:ascii="Times New Roman" w:hAnsi="Times New Roman"/>
                <w:color w:val="000000"/>
                <w:sz w:val="24"/>
                <w:lang w:val="ru-RU"/>
              </w:rPr>
              <w:t>.</w:t>
            </w:r>
            <w:r>
              <w:rPr>
                <w:rFonts w:ascii="Times New Roman" w:hAnsi="Times New Roman"/>
                <w:color w:val="000000"/>
                <w:sz w:val="24"/>
              </w:rPr>
              <w:t>M</w:t>
            </w:r>
            <w:r w:rsidRPr="00B81820">
              <w:rPr>
                <w:rFonts w:ascii="Times New Roman" w:hAnsi="Times New Roman"/>
                <w:color w:val="000000"/>
                <w:sz w:val="24"/>
                <w:lang w:val="ru-RU"/>
              </w:rPr>
              <w:t xml:space="preserve">. Бутлерова), закономерности, символический язык химии, </w:t>
            </w:r>
            <w:proofErr w:type="spellStart"/>
            <w:r w:rsidRPr="00B81820">
              <w:rPr>
                <w:rFonts w:ascii="Times New Roman" w:hAnsi="Times New Roman"/>
                <w:color w:val="000000"/>
                <w:sz w:val="24"/>
                <w:lang w:val="ru-RU"/>
              </w:rPr>
              <w:t>фактологические</w:t>
            </w:r>
            <w:proofErr w:type="spellEnd"/>
            <w:r w:rsidRPr="00B81820">
              <w:rPr>
                <w:rFonts w:ascii="Times New Roman" w:hAnsi="Times New Roman"/>
                <w:color w:val="000000"/>
                <w:sz w:val="24"/>
                <w:lang w:val="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B81820">
              <w:rPr>
                <w:rFonts w:ascii="Times New Roman" w:hAnsi="Times New Roman"/>
                <w:color w:val="000000"/>
                <w:sz w:val="24"/>
                <w:lang w:val="ru-RU"/>
              </w:rPr>
              <w:t xml:space="preserve">) </w:t>
            </w:r>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умения определять виды химической связи в органических соединениях (одинарные и кратные)</w:t>
            </w:r>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FE392C">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Углеводороды. Кислородсодержащие и азотсодержащие органические соединения.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FE392C">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FE392C" w:rsidRDefault="00B81820">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lastRenderedPageBreak/>
              <w:t>3.1</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3.2</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FE392C" w:rsidRPr="005F12BB">
        <w:trPr>
          <w:trHeight w:val="144"/>
        </w:trPr>
        <w:tc>
          <w:tcPr>
            <w:tcW w:w="1988"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FE392C" w:rsidRPr="00B81820" w:rsidRDefault="00FE392C">
      <w:pPr>
        <w:spacing w:after="0"/>
        <w:ind w:left="120"/>
        <w:rPr>
          <w:lang w:val="ru-RU"/>
        </w:rPr>
      </w:pPr>
    </w:p>
    <w:p w:rsidR="00FE392C" w:rsidRDefault="00B81820">
      <w:pPr>
        <w:spacing w:before="199" w:after="199"/>
        <w:ind w:left="120"/>
      </w:pPr>
      <w:r>
        <w:rPr>
          <w:rFonts w:ascii="Times New Roman" w:hAnsi="Times New Roman"/>
          <w:b/>
          <w:color w:val="000000"/>
          <w:sz w:val="28"/>
        </w:rPr>
        <w:t>11 КЛАСС</w:t>
      </w:r>
    </w:p>
    <w:p w:rsidR="00FE392C" w:rsidRDefault="00FE392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249"/>
      </w:tblGrid>
      <w:tr w:rsidR="00FE392C" w:rsidRPr="005F12BB">
        <w:trPr>
          <w:trHeight w:val="144"/>
        </w:trPr>
        <w:tc>
          <w:tcPr>
            <w:tcW w:w="1892" w:type="dxa"/>
            <w:tcMar>
              <w:top w:w="50" w:type="dxa"/>
              <w:left w:w="100" w:type="dxa"/>
            </w:tcMar>
            <w:vAlign w:val="center"/>
          </w:tcPr>
          <w:p w:rsidR="00FE392C" w:rsidRDefault="00B8182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3" w:type="dxa"/>
            <w:tcMar>
              <w:top w:w="50" w:type="dxa"/>
              <w:left w:w="100" w:type="dxa"/>
            </w:tcMar>
            <w:vAlign w:val="center"/>
          </w:tcPr>
          <w:p w:rsidR="00FE392C" w:rsidRPr="00B81820" w:rsidRDefault="00B81820">
            <w:pPr>
              <w:spacing w:after="0"/>
              <w:ind w:left="243"/>
              <w:rPr>
                <w:lang w:val="ru-RU"/>
              </w:rPr>
            </w:pPr>
            <w:r w:rsidRPr="00B8182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E392C">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w:t>
            </w:r>
          </w:p>
        </w:tc>
        <w:tc>
          <w:tcPr>
            <w:tcW w:w="11993" w:type="dxa"/>
            <w:tcMar>
              <w:top w:w="50" w:type="dxa"/>
              <w:left w:w="100" w:type="dxa"/>
            </w:tcMar>
            <w:vAlign w:val="center"/>
          </w:tcPr>
          <w:p w:rsidR="00FE392C" w:rsidRDefault="00B81820">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B81820">
              <w:rPr>
                <w:rFonts w:ascii="Times New Roman" w:hAnsi="Times New Roman"/>
                <w:color w:val="000000"/>
                <w:spacing w:val="-2"/>
                <w:sz w:val="24"/>
                <w:lang w:val="ru-RU"/>
              </w:rPr>
              <w:t xml:space="preserve">-, </w:t>
            </w:r>
            <w:r w:rsidRPr="00B81820">
              <w:rPr>
                <w:rFonts w:ascii="Times New Roman" w:hAnsi="Times New Roman"/>
                <w:i/>
                <w:color w:val="000000"/>
                <w:spacing w:val="-2"/>
                <w:sz w:val="24"/>
                <w:lang w:val="ru-RU"/>
              </w:rPr>
              <w:t>р</w:t>
            </w:r>
            <w:r w:rsidRPr="00B81820">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B81820">
              <w:rPr>
                <w:rFonts w:ascii="Times New Roman" w:hAnsi="Times New Roman"/>
                <w:i/>
                <w:color w:val="000000"/>
                <w:spacing w:val="-2"/>
                <w:sz w:val="24"/>
                <w:lang w:val="ru-RU"/>
              </w:rPr>
              <w:t>-</w:t>
            </w:r>
            <w:r w:rsidRPr="00B81820">
              <w:rPr>
                <w:rFonts w:ascii="Times New Roman" w:hAnsi="Times New Roman"/>
                <w:color w:val="000000"/>
                <w:spacing w:val="-2"/>
                <w:sz w:val="24"/>
                <w:lang w:val="ru-RU"/>
              </w:rPr>
              <w:t xml:space="preserve">электронные </w:t>
            </w:r>
            <w:proofErr w:type="spellStart"/>
            <w:r w:rsidRPr="00B81820">
              <w:rPr>
                <w:rFonts w:ascii="Times New Roman" w:hAnsi="Times New Roman"/>
                <w:color w:val="000000"/>
                <w:spacing w:val="-2"/>
                <w:sz w:val="24"/>
                <w:lang w:val="ru-RU"/>
              </w:rPr>
              <w:t>орбитали</w:t>
            </w:r>
            <w:proofErr w:type="spellEnd"/>
            <w:r w:rsidRPr="00B81820">
              <w:rPr>
                <w:rFonts w:ascii="Times New Roman" w:hAnsi="Times New Roman"/>
                <w:color w:val="000000"/>
                <w:spacing w:val="-2"/>
                <w:sz w:val="24"/>
                <w:lang w:val="ru-RU"/>
              </w:rPr>
              <w:t xml:space="preserve"> атомов, ион, молекула, валентность, </w:t>
            </w:r>
            <w:proofErr w:type="spellStart"/>
            <w:r w:rsidRPr="00B81820">
              <w:rPr>
                <w:rFonts w:ascii="Times New Roman" w:hAnsi="Times New Roman"/>
                <w:color w:val="000000"/>
                <w:spacing w:val="-2"/>
                <w:sz w:val="24"/>
                <w:lang w:val="ru-RU"/>
              </w:rPr>
              <w:t>электроотрицательность</w:t>
            </w:r>
            <w:proofErr w:type="spellEnd"/>
            <w:r w:rsidRPr="00B81820">
              <w:rPr>
                <w:rFonts w:ascii="Times New Roman" w:hAnsi="Times New Roman"/>
                <w:color w:val="000000"/>
                <w:spacing w:val="-2"/>
                <w:sz w:val="24"/>
                <w:lang w:val="ru-RU"/>
              </w:rPr>
              <w:t>, степень окисления, химическая связь, моль, молярная масса, молярный объём, кристаллическая решётка, типы химических реакций (</w:t>
            </w:r>
            <w:proofErr w:type="spellStart"/>
            <w:r w:rsidRPr="00B81820">
              <w:rPr>
                <w:rFonts w:ascii="Times New Roman" w:hAnsi="Times New Roman"/>
                <w:color w:val="000000"/>
                <w:spacing w:val="-2"/>
                <w:sz w:val="24"/>
                <w:lang w:val="ru-RU"/>
              </w:rPr>
              <w:t>окислительно</w:t>
            </w:r>
            <w:proofErr w:type="spellEnd"/>
            <w:r w:rsidRPr="00B81820">
              <w:rPr>
                <w:rFonts w:ascii="Times New Roman" w:hAnsi="Times New Roman"/>
                <w:color w:val="000000"/>
                <w:spacing w:val="-2"/>
                <w:sz w:val="24"/>
                <w:lang w:val="ru-RU"/>
              </w:rPr>
              <w:t xml:space="preserve">-восстановительные, экзо- и эндотермические, реакции ионного обмена), раствор, электролиты, </w:t>
            </w:r>
            <w:proofErr w:type="spellStart"/>
            <w:r w:rsidRPr="00B81820">
              <w:rPr>
                <w:rFonts w:ascii="Times New Roman" w:hAnsi="Times New Roman"/>
                <w:color w:val="000000"/>
                <w:spacing w:val="-2"/>
                <w:sz w:val="24"/>
                <w:lang w:val="ru-RU"/>
              </w:rPr>
              <w:t>неэлектролиты</w:t>
            </w:r>
            <w:proofErr w:type="spellEnd"/>
            <w:r w:rsidRPr="00B81820">
              <w:rPr>
                <w:rFonts w:ascii="Times New Roman" w:hAnsi="Times New Roman"/>
                <w:color w:val="000000"/>
                <w:spacing w:val="-2"/>
                <w:sz w:val="24"/>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B81820">
              <w:rPr>
                <w:rFonts w:ascii="Times New Roman" w:hAnsi="Times New Roman"/>
                <w:color w:val="000000"/>
                <w:spacing w:val="-2"/>
                <w:sz w:val="24"/>
                <w:lang w:val="ru-RU"/>
              </w:rPr>
              <w:t>фактологические</w:t>
            </w:r>
            <w:proofErr w:type="spellEnd"/>
            <w:r w:rsidRPr="00B81820">
              <w:rPr>
                <w:rFonts w:ascii="Times New Roman" w:hAnsi="Times New Roman"/>
                <w:color w:val="000000"/>
                <w:spacing w:val="-2"/>
                <w:sz w:val="24"/>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определять характер среды в водных растворах неорганических соединений</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lastRenderedPageBreak/>
              <w:t>1.6</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1.7</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раскрывать сущность </w:t>
            </w:r>
            <w:proofErr w:type="spellStart"/>
            <w:r w:rsidRPr="00B81820">
              <w:rPr>
                <w:rFonts w:ascii="Times New Roman" w:hAnsi="Times New Roman"/>
                <w:color w:val="000000"/>
                <w:sz w:val="24"/>
                <w:lang w:val="ru-RU"/>
              </w:rPr>
              <w:t>окислительно</w:t>
            </w:r>
            <w:proofErr w:type="spellEnd"/>
            <w:r w:rsidRPr="00B81820">
              <w:rPr>
                <w:rFonts w:ascii="Times New Roman" w:hAnsi="Times New Roman"/>
                <w:color w:val="000000"/>
                <w:sz w:val="24"/>
                <w:lang w:val="ru-RU"/>
              </w:rPr>
              <w:t>-восстановительных реакций посредством составления электронного баланса этих реакций</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объяснять зависимость скорости химической реакции от различных факторов</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объяснять характер смещения химического равновесия в зависимости от внешнего воздействия (принцип </w:t>
            </w:r>
            <w:proofErr w:type="spellStart"/>
            <w:r w:rsidRPr="00B81820">
              <w:rPr>
                <w:rFonts w:ascii="Times New Roman" w:hAnsi="Times New Roman"/>
                <w:color w:val="000000"/>
                <w:sz w:val="24"/>
                <w:lang w:val="ru-RU"/>
              </w:rPr>
              <w:t>Ле</w:t>
            </w:r>
            <w:proofErr w:type="spellEnd"/>
            <w:r w:rsidRPr="00B81820">
              <w:rPr>
                <w:rFonts w:ascii="Times New Roman" w:hAnsi="Times New Roman"/>
                <w:color w:val="000000"/>
                <w:sz w:val="24"/>
                <w:lang w:val="ru-RU"/>
              </w:rPr>
              <w:t xml:space="preserve"> </w:t>
            </w:r>
            <w:proofErr w:type="spellStart"/>
            <w:r w:rsidRPr="00B81820">
              <w:rPr>
                <w:rFonts w:ascii="Times New Roman" w:hAnsi="Times New Roman"/>
                <w:color w:val="000000"/>
                <w:sz w:val="24"/>
                <w:lang w:val="ru-RU"/>
              </w:rPr>
              <w:t>Шателье</w:t>
            </w:r>
            <w:proofErr w:type="spellEnd"/>
            <w:r w:rsidRPr="00B81820">
              <w:rPr>
                <w:rFonts w:ascii="Times New Roman" w:hAnsi="Times New Roman"/>
                <w:color w:val="000000"/>
                <w:sz w:val="24"/>
                <w:lang w:val="ru-RU"/>
              </w:rPr>
              <w:t>)</w:t>
            </w:r>
          </w:p>
        </w:tc>
      </w:tr>
      <w:tr w:rsidR="00FE392C">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FE392C" w:rsidRDefault="00B81820">
            <w:pPr>
              <w:spacing w:after="0" w:line="312" w:lineRule="auto"/>
              <w:ind w:left="336"/>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B81820">
              <w:rPr>
                <w:rFonts w:ascii="Times New Roman" w:hAnsi="Times New Roman"/>
                <w:color w:val="000000"/>
                <w:sz w:val="24"/>
                <w:lang w:val="ru-RU"/>
              </w:rPr>
              <w:t xml:space="preserve">-, </w:t>
            </w:r>
            <w:r>
              <w:rPr>
                <w:rFonts w:ascii="Times New Roman" w:hAnsi="Times New Roman"/>
                <w:i/>
                <w:color w:val="000000"/>
                <w:sz w:val="24"/>
              </w:rPr>
              <w:t>p</w:t>
            </w:r>
            <w:r w:rsidRPr="00B81820">
              <w:rPr>
                <w:rFonts w:ascii="Times New Roman" w:hAnsi="Times New Roman"/>
                <w:color w:val="000000"/>
                <w:sz w:val="24"/>
                <w:lang w:val="ru-RU"/>
              </w:rPr>
              <w:t xml:space="preserve">-, </w:t>
            </w:r>
            <w:r>
              <w:rPr>
                <w:rFonts w:ascii="Times New Roman" w:hAnsi="Times New Roman"/>
                <w:i/>
                <w:color w:val="000000"/>
                <w:sz w:val="24"/>
              </w:rPr>
              <w:t>d</w:t>
            </w:r>
            <w:r w:rsidRPr="00B81820">
              <w:rPr>
                <w:rFonts w:ascii="Times New Roman" w:hAnsi="Times New Roman"/>
                <w:color w:val="000000"/>
                <w:sz w:val="24"/>
                <w:lang w:val="ru-RU"/>
              </w:rPr>
              <w:t xml:space="preserve">-электронные </w:t>
            </w:r>
            <w:proofErr w:type="spellStart"/>
            <w:r w:rsidRPr="00B81820">
              <w:rPr>
                <w:rFonts w:ascii="Times New Roman" w:hAnsi="Times New Roman"/>
                <w:color w:val="000000"/>
                <w:sz w:val="24"/>
                <w:lang w:val="ru-RU"/>
              </w:rPr>
              <w:t>орбитали</w:t>
            </w:r>
            <w:proofErr w:type="spellEnd"/>
            <w:r w:rsidRPr="00B81820">
              <w:rPr>
                <w:rFonts w:ascii="Times New Roman" w:hAnsi="Times New Roman"/>
                <w:color w:val="000000"/>
                <w:sz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w:t>
            </w:r>
            <w:r w:rsidRPr="00B81820">
              <w:rPr>
                <w:rFonts w:ascii="Times New Roman" w:hAnsi="Times New Roman"/>
                <w:color w:val="000000"/>
                <w:sz w:val="24"/>
                <w:lang w:val="ru-RU"/>
              </w:rPr>
              <w:lastRenderedPageBreak/>
              <w:t>неорганическими веществами с помощью уравнений соответствующих химических реакций</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lastRenderedPageBreak/>
              <w:t>2.4</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устанавливать принадлежность неорганических веществ по их составу к определённому классу (группе) соединений (простые вещества – металлы и неметаллы, оксиды, основания, кислоты, амфотерные гидроксиды, соли)</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2.5</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B81820">
              <w:rPr>
                <w:rFonts w:ascii="Times New Roman" w:hAnsi="Times New Roman"/>
                <w:color w:val="000000"/>
                <w:sz w:val="24"/>
                <w:lang w:val="ru-RU"/>
              </w:rPr>
              <w:t xml:space="preserve">) и тривиальные названия отдельных неорганических веществ (угарный газ, углекислый газ, аммиак, </w:t>
            </w:r>
            <w:proofErr w:type="spellStart"/>
            <w:r w:rsidRPr="00B81820">
              <w:rPr>
                <w:rFonts w:ascii="Times New Roman" w:hAnsi="Times New Roman"/>
                <w:color w:val="000000"/>
                <w:sz w:val="24"/>
                <w:lang w:val="ru-RU"/>
              </w:rPr>
              <w:t>гашёная</w:t>
            </w:r>
            <w:proofErr w:type="spellEnd"/>
            <w:r w:rsidRPr="00B81820">
              <w:rPr>
                <w:rFonts w:ascii="Times New Roman" w:hAnsi="Times New Roman"/>
                <w:color w:val="000000"/>
                <w:sz w:val="24"/>
                <w:lang w:val="ru-RU"/>
              </w:rPr>
              <w:t xml:space="preserve"> известь, негашёная известь, питьевая сода, пирит и другие)</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представлений об </w:t>
            </w:r>
            <w:r w:rsidRPr="00B81820">
              <w:rPr>
                <w:rFonts w:ascii="Times New Roman" w:hAnsi="Times New Roman"/>
                <w:color w:val="000000"/>
                <w:sz w:val="24"/>
                <w:lang w:val="ru-RU"/>
              </w:rPr>
              <w:lastRenderedPageBreak/>
              <w:t>общих научных принципах и экологических проблемах химического производства</w:t>
            </w:r>
          </w:p>
        </w:tc>
      </w:tr>
      <w:tr w:rsidR="00FE392C">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lastRenderedPageBreak/>
              <w:t>3</w:t>
            </w:r>
          </w:p>
        </w:tc>
        <w:tc>
          <w:tcPr>
            <w:tcW w:w="11993" w:type="dxa"/>
            <w:tcMar>
              <w:top w:w="50" w:type="dxa"/>
              <w:left w:w="100" w:type="dxa"/>
            </w:tcMar>
            <w:vAlign w:val="center"/>
          </w:tcPr>
          <w:p w:rsidR="00FE392C" w:rsidRDefault="00B81820">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FE392C" w:rsidRPr="00B81820" w:rsidRDefault="00B81820">
            <w:pPr>
              <w:spacing w:after="0" w:line="336"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3.2</w:t>
            </w:r>
          </w:p>
        </w:tc>
        <w:tc>
          <w:tcPr>
            <w:tcW w:w="11993" w:type="dxa"/>
            <w:tcMar>
              <w:top w:w="50" w:type="dxa"/>
              <w:left w:w="100" w:type="dxa"/>
            </w:tcMar>
            <w:vAlign w:val="center"/>
          </w:tcPr>
          <w:p w:rsidR="00FE392C" w:rsidRPr="00B81820" w:rsidRDefault="00B81820">
            <w:pPr>
              <w:spacing w:after="0" w:line="336"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FE392C" w:rsidRPr="00B81820" w:rsidRDefault="00B81820">
            <w:pPr>
              <w:spacing w:after="0" w:line="336"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FE392C" w:rsidRPr="005F12BB">
        <w:trPr>
          <w:trHeight w:val="144"/>
        </w:trPr>
        <w:tc>
          <w:tcPr>
            <w:tcW w:w="1892"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Сформированность</w:t>
            </w:r>
            <w:proofErr w:type="spellEnd"/>
            <w:r w:rsidRPr="00B81820">
              <w:rPr>
                <w:rFonts w:ascii="Times New Roman" w:hAnsi="Times New Roman"/>
                <w:color w:val="000000"/>
                <w:sz w:val="24"/>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FE392C" w:rsidRPr="00B81820" w:rsidRDefault="00FE392C">
      <w:pPr>
        <w:rPr>
          <w:lang w:val="ru-RU"/>
        </w:rPr>
        <w:sectPr w:rsidR="00FE392C" w:rsidRPr="00B81820">
          <w:pgSz w:w="11906" w:h="16383"/>
          <w:pgMar w:top="1134" w:right="850" w:bottom="1134" w:left="1701" w:header="720" w:footer="720" w:gutter="0"/>
          <w:cols w:space="720"/>
        </w:sectPr>
      </w:pPr>
    </w:p>
    <w:p w:rsidR="00FE392C" w:rsidRDefault="00B81820">
      <w:pPr>
        <w:spacing w:before="199" w:after="199"/>
        <w:ind w:left="120"/>
      </w:pPr>
      <w:bookmarkStart w:id="8" w:name="block-57502208"/>
      <w:bookmarkEnd w:id="7"/>
      <w:r>
        <w:rPr>
          <w:rFonts w:ascii="Times New Roman" w:hAnsi="Times New Roman"/>
          <w:b/>
          <w:color w:val="000000"/>
          <w:sz w:val="28"/>
        </w:rPr>
        <w:lastRenderedPageBreak/>
        <w:t>ПРОВЕРЯЕМЫЕ ЭЛЕМЕНТЫ СОДЕРЖАНИЯ</w:t>
      </w:r>
    </w:p>
    <w:p w:rsidR="00FE392C" w:rsidRDefault="00FE392C">
      <w:pPr>
        <w:spacing w:before="199" w:after="199"/>
        <w:ind w:left="120"/>
      </w:pPr>
    </w:p>
    <w:p w:rsidR="00FE392C" w:rsidRDefault="00B81820">
      <w:pPr>
        <w:spacing w:before="199" w:after="199"/>
        <w:ind w:left="120"/>
      </w:pPr>
      <w:r>
        <w:rPr>
          <w:rFonts w:ascii="Times New Roman" w:hAnsi="Times New Roman"/>
          <w:b/>
          <w:color w:val="000000"/>
          <w:sz w:val="28"/>
        </w:rPr>
        <w:t>10 КЛАСС</w:t>
      </w:r>
    </w:p>
    <w:p w:rsidR="00FE392C" w:rsidRDefault="00FE392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9"/>
        <w:gridCol w:w="8242"/>
      </w:tblGrid>
      <w:tr w:rsidR="00FE392C">
        <w:trPr>
          <w:trHeight w:val="144"/>
        </w:trPr>
        <w:tc>
          <w:tcPr>
            <w:tcW w:w="1066" w:type="dxa"/>
            <w:tcMar>
              <w:top w:w="50" w:type="dxa"/>
              <w:left w:w="100" w:type="dxa"/>
            </w:tcMar>
            <w:vAlign w:val="center"/>
          </w:tcPr>
          <w:p w:rsidR="00FE392C" w:rsidRDefault="00B8182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FE392C" w:rsidRDefault="00B8182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E392C">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FE392C" w:rsidRDefault="00B81820">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FE392C" w:rsidRPr="005F12BB">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FE392C">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FE392C" w:rsidRPr="005F12BB">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FE392C">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FE392C" w:rsidRDefault="00B81820">
            <w:pPr>
              <w:spacing w:after="0" w:line="312" w:lineRule="auto"/>
              <w:ind w:left="336"/>
              <w:jc w:val="both"/>
            </w:pPr>
            <w:proofErr w:type="spellStart"/>
            <w:r>
              <w:rPr>
                <w:rFonts w:ascii="Times New Roman" w:hAnsi="Times New Roman"/>
                <w:color w:val="000000"/>
                <w:sz w:val="24"/>
              </w:rPr>
              <w:t>Углеводороды</w:t>
            </w:r>
            <w:proofErr w:type="spellEnd"/>
          </w:p>
        </w:tc>
      </w:tr>
      <w:tr w:rsidR="00FE392C" w:rsidRPr="005F12BB">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Алканы</w:t>
            </w:r>
            <w:proofErr w:type="spellEnd"/>
            <w:r w:rsidRPr="00B81820">
              <w:rPr>
                <w:rFonts w:ascii="Times New Roman" w:hAnsi="Times New Roman"/>
                <w:color w:val="000000"/>
                <w:sz w:val="24"/>
                <w:lang w:val="ru-RU"/>
              </w:rPr>
              <w:t xml:space="preserve">: состав и строение, гомологический ряд. Метан и этан – простейшие представители </w:t>
            </w:r>
            <w:proofErr w:type="spellStart"/>
            <w:r w:rsidRPr="00B81820">
              <w:rPr>
                <w:rFonts w:ascii="Times New Roman" w:hAnsi="Times New Roman"/>
                <w:color w:val="000000"/>
                <w:sz w:val="24"/>
                <w:lang w:val="ru-RU"/>
              </w:rPr>
              <w:t>алканов</w:t>
            </w:r>
            <w:proofErr w:type="spellEnd"/>
            <w:r w:rsidRPr="00B81820">
              <w:rPr>
                <w:rFonts w:ascii="Times New Roman" w:hAnsi="Times New Roman"/>
                <w:color w:val="000000"/>
                <w:sz w:val="24"/>
                <w:lang w:val="ru-RU"/>
              </w:rPr>
              <w:t>: физические и химические свойства (реакции замещения и горения), нахождение в природе, получение и применение</w:t>
            </w:r>
          </w:p>
        </w:tc>
      </w:tr>
      <w:tr w:rsidR="00FE392C" w:rsidRPr="005F12BB">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Алкены</w:t>
            </w:r>
            <w:proofErr w:type="spellEnd"/>
            <w:r w:rsidRPr="00B81820">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B81820">
              <w:rPr>
                <w:rFonts w:ascii="Times New Roman" w:hAnsi="Times New Roman"/>
                <w:color w:val="000000"/>
                <w:sz w:val="24"/>
                <w:lang w:val="ru-RU"/>
              </w:rPr>
              <w:t>алкенов</w:t>
            </w:r>
            <w:proofErr w:type="spellEnd"/>
            <w:r w:rsidRPr="00B81820">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FE392C">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FE392C" w:rsidRDefault="00B81820">
            <w:pPr>
              <w:spacing w:after="0" w:line="312" w:lineRule="auto"/>
              <w:ind w:left="336"/>
              <w:jc w:val="both"/>
            </w:pPr>
            <w:proofErr w:type="spellStart"/>
            <w:r w:rsidRPr="00B81820">
              <w:rPr>
                <w:rFonts w:ascii="Times New Roman" w:hAnsi="Times New Roman"/>
                <w:color w:val="000000"/>
                <w:sz w:val="24"/>
                <w:lang w:val="ru-RU"/>
              </w:rPr>
              <w:t>Алкадиены</w:t>
            </w:r>
            <w:proofErr w:type="spellEnd"/>
            <w:r w:rsidRPr="00B81820">
              <w:rPr>
                <w:rFonts w:ascii="Times New Roman" w:hAnsi="Times New Roman"/>
                <w:color w:val="000000"/>
                <w:sz w:val="24"/>
                <w:lang w:val="ru-RU"/>
              </w:rPr>
              <w:t xml:space="preserve">: бутадиен-1,3 и метилбутадиен-1,3: строение, важнейшие химические свойства (реакция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r w:rsidR="00FE392C" w:rsidRPr="005F12BB">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FE392C" w:rsidRPr="00B81820" w:rsidRDefault="00B81820">
            <w:pPr>
              <w:spacing w:after="0" w:line="312" w:lineRule="auto"/>
              <w:ind w:left="336"/>
              <w:jc w:val="both"/>
              <w:rPr>
                <w:lang w:val="ru-RU"/>
              </w:rPr>
            </w:pPr>
            <w:proofErr w:type="spellStart"/>
            <w:r w:rsidRPr="00B81820">
              <w:rPr>
                <w:rFonts w:ascii="Times New Roman" w:hAnsi="Times New Roman"/>
                <w:color w:val="000000"/>
                <w:sz w:val="24"/>
                <w:lang w:val="ru-RU"/>
              </w:rPr>
              <w:t>Алкины</w:t>
            </w:r>
            <w:proofErr w:type="spellEnd"/>
            <w:r w:rsidRPr="00B81820">
              <w:rPr>
                <w:rFonts w:ascii="Times New Roman" w:hAnsi="Times New Roman"/>
                <w:color w:val="000000"/>
                <w:sz w:val="24"/>
                <w:lang w:val="ru-RU"/>
              </w:rPr>
              <w:t xml:space="preserve">: состав и особенности строения, гомологический ряд. Ацетилен – простейший представитель </w:t>
            </w:r>
            <w:proofErr w:type="spellStart"/>
            <w:r w:rsidRPr="00B81820">
              <w:rPr>
                <w:rFonts w:ascii="Times New Roman" w:hAnsi="Times New Roman"/>
                <w:color w:val="000000"/>
                <w:sz w:val="24"/>
                <w:lang w:val="ru-RU"/>
              </w:rPr>
              <w:t>алкинов</w:t>
            </w:r>
            <w:proofErr w:type="spellEnd"/>
            <w:r w:rsidRPr="00B81820">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
        </w:tc>
      </w:tr>
      <w:tr w:rsidR="00FE392C" w:rsidRPr="005F12BB">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B81820">
              <w:rPr>
                <w:rFonts w:ascii="Times New Roman" w:hAnsi="Times New Roman"/>
                <w:color w:val="000000"/>
                <w:sz w:val="24"/>
                <w:lang w:val="ru-RU"/>
              </w:rPr>
              <w:t>аренов</w:t>
            </w:r>
            <w:proofErr w:type="spellEnd"/>
            <w:r w:rsidRPr="00B81820">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FE392C">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lastRenderedPageBreak/>
              <w:t>2.6</w:t>
            </w:r>
          </w:p>
        </w:tc>
        <w:tc>
          <w:tcPr>
            <w:tcW w:w="13449"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proofErr w:type="spellStart"/>
            <w:r>
              <w:rPr>
                <w:rFonts w:ascii="Times New Roman" w:hAnsi="Times New Roman"/>
                <w:color w:val="000000"/>
                <w:sz w:val="24"/>
              </w:rPr>
              <w:t>Каменный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p>
        </w:tc>
      </w:tr>
      <w:tr w:rsidR="00FE392C">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FE392C" w:rsidRDefault="00B81820">
            <w:pPr>
              <w:spacing w:after="0" w:line="312" w:lineRule="auto"/>
              <w:ind w:left="336"/>
              <w:jc w:val="both"/>
            </w:pPr>
            <w:proofErr w:type="spellStart"/>
            <w:r>
              <w:rPr>
                <w:rFonts w:ascii="Times New Roman" w:hAnsi="Times New Roman"/>
                <w:color w:val="000000"/>
                <w:sz w:val="24"/>
              </w:rPr>
              <w:t>Кислородсодержащие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FE392C">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B81820">
              <w:rPr>
                <w:rFonts w:ascii="Times New Roman" w:hAnsi="Times New Roman"/>
                <w:color w:val="000000"/>
                <w:sz w:val="24"/>
                <w:lang w:val="ru-RU"/>
              </w:rPr>
              <w:t>галогеноводородами</w:t>
            </w:r>
            <w:proofErr w:type="spellEnd"/>
            <w:r w:rsidRPr="00B81820">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глицерина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этиленгликоля</w:t>
            </w:r>
            <w:proofErr w:type="spellEnd"/>
          </w:p>
        </w:tc>
      </w:tr>
      <w:tr w:rsidR="00FE392C">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Фенол: строение молекулы, физические и химические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FE392C" w:rsidRPr="005F12BB">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FE392C" w:rsidRPr="005F12BB">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FE392C">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p>
        </w:tc>
      </w:tr>
      <w:tr w:rsidR="00FE392C" w:rsidRPr="005F12BB">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 xml:space="preserve">Углеводы: состав, классификация углеводов (моно-, </w:t>
            </w:r>
            <w:proofErr w:type="spellStart"/>
            <w:r w:rsidRPr="00B81820">
              <w:rPr>
                <w:rFonts w:ascii="Times New Roman" w:hAnsi="Times New Roman"/>
                <w:color w:val="000000"/>
                <w:sz w:val="24"/>
                <w:lang w:val="ru-RU"/>
              </w:rPr>
              <w:t>ди</w:t>
            </w:r>
            <w:proofErr w:type="spellEnd"/>
            <w:r w:rsidRPr="00B81820">
              <w:rPr>
                <w:rFonts w:ascii="Times New Roman" w:hAnsi="Times New Roman"/>
                <w:color w:val="000000"/>
                <w:sz w:val="24"/>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B81820">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B81820">
              <w:rPr>
                <w:rFonts w:ascii="Times New Roman" w:hAnsi="Times New Roman"/>
                <w:color w:val="000000"/>
                <w:sz w:val="24"/>
                <w:lang w:val="ru-RU"/>
              </w:rPr>
              <w:t xml:space="preserve">),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B81820">
              <w:rPr>
                <w:rFonts w:ascii="Times New Roman" w:hAnsi="Times New Roman"/>
                <w:color w:val="000000"/>
                <w:sz w:val="24"/>
                <w:lang w:val="ru-RU"/>
              </w:rPr>
              <w:t>иодом</w:t>
            </w:r>
            <w:proofErr w:type="spellEnd"/>
            <w:r w:rsidRPr="00B81820">
              <w:rPr>
                <w:rFonts w:ascii="Times New Roman" w:hAnsi="Times New Roman"/>
                <w:color w:val="000000"/>
                <w:sz w:val="24"/>
                <w:lang w:val="ru-RU"/>
              </w:rPr>
              <w:t>)</w:t>
            </w:r>
          </w:p>
        </w:tc>
      </w:tr>
      <w:tr w:rsidR="00FE392C">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FE392C" w:rsidRDefault="00B81820">
            <w:pPr>
              <w:spacing w:after="0" w:line="312" w:lineRule="auto"/>
              <w:ind w:left="336"/>
              <w:jc w:val="both"/>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FE392C">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lastRenderedPageBreak/>
              <w:t>4.1</w:t>
            </w:r>
          </w:p>
        </w:tc>
        <w:tc>
          <w:tcPr>
            <w:tcW w:w="13449"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Пептиды</w:t>
            </w:r>
            <w:proofErr w:type="spellEnd"/>
          </w:p>
        </w:tc>
      </w:tr>
      <w:tr w:rsidR="00FE392C">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денатурация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r>
      <w:tr w:rsidR="00FE392C">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FE392C" w:rsidRDefault="00B81820">
            <w:pPr>
              <w:spacing w:after="0" w:line="312" w:lineRule="auto"/>
              <w:ind w:left="336"/>
              <w:jc w:val="both"/>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FE392C">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 xml:space="preserve"> –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поликонденсация</w:t>
            </w:r>
            <w:proofErr w:type="spellEnd"/>
          </w:p>
        </w:tc>
      </w:tr>
      <w:tr w:rsidR="00FE392C">
        <w:trPr>
          <w:trHeight w:val="144"/>
        </w:trPr>
        <w:tc>
          <w:tcPr>
            <w:tcW w:w="1066"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bl>
    <w:p w:rsidR="00FE392C" w:rsidRDefault="00FE392C">
      <w:pPr>
        <w:spacing w:after="0"/>
        <w:ind w:left="120"/>
      </w:pPr>
    </w:p>
    <w:p w:rsidR="00FE392C" w:rsidRDefault="00B81820">
      <w:pPr>
        <w:spacing w:before="199" w:after="199"/>
        <w:ind w:left="120"/>
      </w:pPr>
      <w:r>
        <w:rPr>
          <w:rFonts w:ascii="Times New Roman" w:hAnsi="Times New Roman"/>
          <w:b/>
          <w:color w:val="000000"/>
          <w:sz w:val="28"/>
        </w:rPr>
        <w:t>11 КЛАСС</w:t>
      </w:r>
    </w:p>
    <w:p w:rsidR="00FE392C" w:rsidRDefault="00FE392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4"/>
        <w:gridCol w:w="8197"/>
      </w:tblGrid>
      <w:tr w:rsidR="00FE392C">
        <w:trPr>
          <w:trHeight w:val="144"/>
        </w:trPr>
        <w:tc>
          <w:tcPr>
            <w:tcW w:w="1065" w:type="dxa"/>
            <w:tcMar>
              <w:top w:w="50" w:type="dxa"/>
              <w:left w:w="100" w:type="dxa"/>
            </w:tcMar>
            <w:vAlign w:val="center"/>
          </w:tcPr>
          <w:p w:rsidR="00FE392C" w:rsidRDefault="00B8182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FE392C" w:rsidRDefault="00B8182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E392C">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FE392C" w:rsidRDefault="00B81820">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FE392C">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B81820">
              <w:rPr>
                <w:rFonts w:ascii="Times New Roman" w:hAnsi="Times New Roman"/>
                <w:color w:val="000000"/>
                <w:sz w:val="24"/>
                <w:lang w:val="ru-RU"/>
              </w:rPr>
              <w:t>орбитали</w:t>
            </w:r>
            <w:proofErr w:type="spellEnd"/>
            <w:r w:rsidRPr="00B81820">
              <w:rPr>
                <w:rFonts w:ascii="Times New Roman" w:hAnsi="Times New Roman"/>
                <w:color w:val="000000"/>
                <w:sz w:val="24"/>
                <w:lang w:val="ru-RU"/>
              </w:rPr>
              <w:t xml:space="preserve">, </w:t>
            </w:r>
            <w:r>
              <w:rPr>
                <w:rFonts w:ascii="Times New Roman" w:hAnsi="Times New Roman"/>
                <w:i/>
                <w:color w:val="000000"/>
                <w:sz w:val="24"/>
              </w:rPr>
              <w:t>s</w:t>
            </w:r>
            <w:r w:rsidRPr="00B81820">
              <w:rPr>
                <w:rFonts w:ascii="Times New Roman" w:hAnsi="Times New Roman"/>
                <w:i/>
                <w:color w:val="000000"/>
                <w:sz w:val="24"/>
                <w:lang w:val="ru-RU"/>
              </w:rPr>
              <w:t>-</w:t>
            </w:r>
            <w:r w:rsidRPr="00B81820">
              <w:rPr>
                <w:rFonts w:ascii="Times New Roman" w:hAnsi="Times New Roman"/>
                <w:color w:val="000000"/>
                <w:sz w:val="24"/>
                <w:lang w:val="ru-RU"/>
              </w:rPr>
              <w:t xml:space="preserve">, </w:t>
            </w:r>
            <w:r>
              <w:rPr>
                <w:rFonts w:ascii="Times New Roman" w:hAnsi="Times New Roman"/>
                <w:i/>
                <w:color w:val="000000"/>
                <w:sz w:val="24"/>
              </w:rPr>
              <w:t>p</w:t>
            </w:r>
            <w:r w:rsidRPr="00B81820">
              <w:rPr>
                <w:rFonts w:ascii="Times New Roman" w:hAnsi="Times New Roman"/>
                <w:i/>
                <w:color w:val="000000"/>
                <w:sz w:val="24"/>
                <w:lang w:val="ru-RU"/>
              </w:rPr>
              <w:t>-</w:t>
            </w:r>
            <w:r w:rsidRPr="00B81820">
              <w:rPr>
                <w:rFonts w:ascii="Times New Roman" w:hAnsi="Times New Roman"/>
                <w:color w:val="000000"/>
                <w:sz w:val="24"/>
                <w:lang w:val="ru-RU"/>
              </w:rPr>
              <w:t xml:space="preserve">, </w:t>
            </w:r>
            <w:r>
              <w:rPr>
                <w:rFonts w:ascii="Times New Roman" w:hAnsi="Times New Roman"/>
                <w:i/>
                <w:color w:val="000000"/>
                <w:sz w:val="24"/>
              </w:rPr>
              <w:t>d</w:t>
            </w:r>
            <w:r w:rsidRPr="00B81820">
              <w:rPr>
                <w:rFonts w:ascii="Times New Roman" w:hAnsi="Times New Roman"/>
                <w:i/>
                <w:color w:val="000000"/>
                <w:sz w:val="24"/>
                <w:lang w:val="ru-RU"/>
              </w:rPr>
              <w:t>-</w:t>
            </w:r>
            <w:r w:rsidRPr="00B81820">
              <w:rPr>
                <w:rFonts w:ascii="Times New Roman" w:hAnsi="Times New Roman"/>
                <w:color w:val="000000"/>
                <w:sz w:val="24"/>
                <w:lang w:val="ru-RU"/>
              </w:rPr>
              <w:t xml:space="preserve">элементы. Особенности распределения электронов по </w:t>
            </w:r>
            <w:proofErr w:type="spellStart"/>
            <w:r w:rsidRPr="00B81820">
              <w:rPr>
                <w:rFonts w:ascii="Times New Roman" w:hAnsi="Times New Roman"/>
                <w:color w:val="000000"/>
                <w:sz w:val="24"/>
                <w:lang w:val="ru-RU"/>
              </w:rPr>
              <w:t>орбиталям</w:t>
            </w:r>
            <w:proofErr w:type="spellEnd"/>
            <w:r w:rsidRPr="00B81820">
              <w:rPr>
                <w:rFonts w:ascii="Times New Roman" w:hAnsi="Times New Roman"/>
                <w:color w:val="000000"/>
                <w:sz w:val="24"/>
                <w:lang w:val="ru-RU"/>
              </w:rPr>
              <w:t xml:space="preserve"> в атомах элементов первых четырёх периодов.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FE392C">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развитии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r>
      <w:tr w:rsidR="00FE392C">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FE392C">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FE392C" w:rsidRDefault="00B81820">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FE392C">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w:t>
            </w:r>
            <w:r w:rsidRPr="00B81820">
              <w:rPr>
                <w:rFonts w:ascii="Times New Roman" w:hAnsi="Times New Roman"/>
                <w:color w:val="000000"/>
                <w:sz w:val="24"/>
                <w:lang w:val="ru-RU"/>
              </w:rPr>
              <w:lastRenderedPageBreak/>
              <w:t xml:space="preserve">веществ от типа кристаллической решётки. Понятие о дисперсных системах. </w:t>
            </w:r>
            <w:proofErr w:type="spellStart"/>
            <w:r>
              <w:rPr>
                <w:rFonts w:ascii="Times New Roman" w:hAnsi="Times New Roman"/>
                <w:color w:val="000000"/>
                <w:sz w:val="24"/>
              </w:rPr>
              <w:t>Истинные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коллоидные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растворе</w:t>
            </w:r>
            <w:proofErr w:type="spellEnd"/>
          </w:p>
        </w:tc>
      </w:tr>
      <w:tr w:rsidR="00FE392C" w:rsidRPr="005F12BB">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FE392C" w:rsidRPr="005F12BB">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FE392C" w:rsidRPr="005F12BB">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Скорость реакции, её зависимость от различных факторов</w:t>
            </w:r>
          </w:p>
        </w:tc>
      </w:tr>
      <w:tr w:rsidR="00FE392C">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FE392C">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pacing w:val="-2"/>
                <w:sz w:val="24"/>
              </w:rPr>
              <w:t>Реакции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ионного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обмена</w:t>
            </w:r>
            <w:proofErr w:type="spellEnd"/>
          </w:p>
        </w:tc>
      </w:tr>
      <w:tr w:rsidR="00FE392C">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FE392C" w:rsidRDefault="00B81820">
            <w:pPr>
              <w:spacing w:after="0" w:line="312" w:lineRule="auto"/>
              <w:ind w:left="336"/>
              <w:jc w:val="both"/>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FE392C">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FE392C" w:rsidRDefault="00B81820">
            <w:pPr>
              <w:spacing w:after="0" w:line="312" w:lineRule="auto"/>
              <w:ind w:left="336"/>
              <w:jc w:val="both"/>
            </w:pP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FE392C" w:rsidRPr="005F12BB">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FE392C">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FE392C">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proofErr w:type="spellStart"/>
            <w:r>
              <w:rPr>
                <w:rFonts w:ascii="Times New Roman" w:hAnsi="Times New Roman"/>
                <w:color w:val="000000"/>
                <w:sz w:val="24"/>
              </w:rPr>
              <w:t>Сплавы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напряжений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FE392C" w:rsidRPr="005F12BB">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FE392C" w:rsidRPr="005F12BB">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FE392C">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FE392C" w:rsidRDefault="00B81820">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
        </w:tc>
      </w:tr>
      <w:tr w:rsidR="00FE392C">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lastRenderedPageBreak/>
              <w:t>3.1</w:t>
            </w:r>
          </w:p>
        </w:tc>
        <w:tc>
          <w:tcPr>
            <w:tcW w:w="13451" w:type="dxa"/>
            <w:tcMar>
              <w:top w:w="50" w:type="dxa"/>
              <w:left w:w="100" w:type="dxa"/>
            </w:tcMar>
            <w:vAlign w:val="center"/>
          </w:tcPr>
          <w:p w:rsidR="00FE392C" w:rsidRDefault="00B81820">
            <w:pPr>
              <w:spacing w:after="0" w:line="312" w:lineRule="auto"/>
              <w:ind w:left="336"/>
              <w:jc w:val="both"/>
            </w:pPr>
            <w:r w:rsidRPr="00B81820">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научных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FE392C" w:rsidRPr="005F12BB">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 xml:space="preserve">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B81820">
              <w:rPr>
                <w:rFonts w:ascii="Times New Roman" w:hAnsi="Times New Roman"/>
                <w:color w:val="000000"/>
                <w:sz w:val="24"/>
                <w:lang w:val="ru-RU"/>
              </w:rPr>
              <w:t>наноматериалы</w:t>
            </w:r>
            <w:proofErr w:type="spellEnd"/>
            <w:r w:rsidRPr="00B81820">
              <w:rPr>
                <w:rFonts w:ascii="Times New Roman" w:hAnsi="Times New Roman"/>
                <w:color w:val="000000"/>
                <w:sz w:val="24"/>
                <w:lang w:val="ru-RU"/>
              </w:rPr>
              <w:t>, органические и минеральные удобрения</w:t>
            </w:r>
          </w:p>
        </w:tc>
      </w:tr>
      <w:tr w:rsidR="00FE392C" w:rsidRPr="005F12BB">
        <w:trPr>
          <w:trHeight w:val="144"/>
        </w:trPr>
        <w:tc>
          <w:tcPr>
            <w:tcW w:w="1065" w:type="dxa"/>
            <w:tcMar>
              <w:top w:w="50" w:type="dxa"/>
              <w:left w:w="100" w:type="dxa"/>
            </w:tcMar>
            <w:vAlign w:val="center"/>
          </w:tcPr>
          <w:p w:rsidR="00FE392C" w:rsidRDefault="00B81820">
            <w:pPr>
              <w:spacing w:after="0" w:line="336" w:lineRule="auto"/>
              <w:ind w:left="336"/>
              <w:jc w:val="center"/>
            </w:pPr>
            <w:r>
              <w:rPr>
                <w:rFonts w:ascii="Times New Roman" w:hAnsi="Times New Roman"/>
                <w:color w:val="000000"/>
                <w:sz w:val="24"/>
              </w:rPr>
              <w:t>3.3</w:t>
            </w:r>
          </w:p>
        </w:tc>
        <w:tc>
          <w:tcPr>
            <w:tcW w:w="13451" w:type="dxa"/>
            <w:tcMar>
              <w:top w:w="50" w:type="dxa"/>
              <w:left w:w="100" w:type="dxa"/>
            </w:tcMar>
            <w:vAlign w:val="center"/>
          </w:tcPr>
          <w:p w:rsidR="00FE392C" w:rsidRPr="00B81820" w:rsidRDefault="00B81820">
            <w:pPr>
              <w:spacing w:after="0" w:line="312" w:lineRule="auto"/>
              <w:ind w:left="336"/>
              <w:jc w:val="both"/>
              <w:rPr>
                <w:lang w:val="ru-RU"/>
              </w:rPr>
            </w:pPr>
            <w:r w:rsidRPr="00B81820">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FE392C" w:rsidRPr="00B81820" w:rsidRDefault="00FE392C">
      <w:pPr>
        <w:rPr>
          <w:lang w:val="ru-RU"/>
        </w:rPr>
        <w:sectPr w:rsidR="00FE392C" w:rsidRPr="00B81820">
          <w:pgSz w:w="11906" w:h="16383"/>
          <w:pgMar w:top="1134" w:right="850" w:bottom="1134" w:left="1701" w:header="720" w:footer="720" w:gutter="0"/>
          <w:cols w:space="720"/>
        </w:sectPr>
      </w:pPr>
    </w:p>
    <w:p w:rsidR="00FE392C" w:rsidRPr="00B81820" w:rsidRDefault="00B81820">
      <w:pPr>
        <w:spacing w:after="0"/>
        <w:ind w:left="120"/>
        <w:rPr>
          <w:lang w:val="ru-RU"/>
        </w:rPr>
      </w:pPr>
      <w:bookmarkStart w:id="9" w:name="block-57502209"/>
      <w:bookmarkEnd w:id="8"/>
      <w:r w:rsidRPr="00B81820">
        <w:rPr>
          <w:rFonts w:ascii="Times New Roman" w:hAnsi="Times New Roman"/>
          <w:b/>
          <w:color w:val="000000"/>
          <w:sz w:val="28"/>
          <w:lang w:val="ru-RU"/>
        </w:rPr>
        <w:lastRenderedPageBreak/>
        <w:t>УЧЕБНО-МЕТОДИЧЕСКОЕ ОБЕСПЕЧЕНИЕ ОБРАЗОВАТЕЛЬНОГО ПРОЦЕССА</w:t>
      </w:r>
    </w:p>
    <w:p w:rsidR="00FE392C" w:rsidRPr="00B81820" w:rsidRDefault="00B81820">
      <w:pPr>
        <w:spacing w:after="0" w:line="480" w:lineRule="auto"/>
        <w:ind w:left="120"/>
        <w:rPr>
          <w:lang w:val="ru-RU"/>
        </w:rPr>
      </w:pPr>
      <w:r w:rsidRPr="00B81820">
        <w:rPr>
          <w:rFonts w:ascii="Times New Roman" w:hAnsi="Times New Roman"/>
          <w:b/>
          <w:color w:val="000000"/>
          <w:sz w:val="28"/>
          <w:lang w:val="ru-RU"/>
        </w:rPr>
        <w:t>ОБЯЗАТЕЛЬНЫЕ УЧЕБНЫЕ МАТЕРИАЛЫ ДЛЯ УЧЕНИКА</w:t>
      </w:r>
    </w:p>
    <w:p w:rsidR="00FE392C" w:rsidRPr="00B81820" w:rsidRDefault="00FE392C">
      <w:pPr>
        <w:spacing w:after="0" w:line="480" w:lineRule="auto"/>
        <w:ind w:left="120"/>
        <w:rPr>
          <w:lang w:val="ru-RU"/>
        </w:rPr>
      </w:pPr>
    </w:p>
    <w:p w:rsidR="00FE392C" w:rsidRPr="00B81820" w:rsidRDefault="00FE392C">
      <w:pPr>
        <w:spacing w:after="0" w:line="480" w:lineRule="auto"/>
        <w:ind w:left="120"/>
        <w:rPr>
          <w:lang w:val="ru-RU"/>
        </w:rPr>
      </w:pPr>
    </w:p>
    <w:p w:rsidR="00FE392C" w:rsidRPr="00B81820" w:rsidRDefault="00FE392C">
      <w:pPr>
        <w:spacing w:after="0"/>
        <w:ind w:left="120"/>
        <w:rPr>
          <w:lang w:val="ru-RU"/>
        </w:rPr>
      </w:pPr>
    </w:p>
    <w:p w:rsidR="00FE392C" w:rsidRPr="00B81820" w:rsidRDefault="00B81820">
      <w:pPr>
        <w:spacing w:after="0" w:line="480" w:lineRule="auto"/>
        <w:ind w:left="120"/>
        <w:rPr>
          <w:lang w:val="ru-RU"/>
        </w:rPr>
      </w:pPr>
      <w:r w:rsidRPr="00B81820">
        <w:rPr>
          <w:rFonts w:ascii="Times New Roman" w:hAnsi="Times New Roman"/>
          <w:b/>
          <w:color w:val="000000"/>
          <w:sz w:val="28"/>
          <w:lang w:val="ru-RU"/>
        </w:rPr>
        <w:t>МЕТОДИЧЕСКИЕ МАТЕРИАЛЫ ДЛЯ УЧИТЕЛЯ</w:t>
      </w:r>
    </w:p>
    <w:p w:rsidR="00FE392C" w:rsidRPr="00B81820" w:rsidRDefault="00FE392C">
      <w:pPr>
        <w:spacing w:after="0" w:line="480" w:lineRule="auto"/>
        <w:ind w:left="120"/>
        <w:rPr>
          <w:lang w:val="ru-RU"/>
        </w:rPr>
      </w:pPr>
    </w:p>
    <w:p w:rsidR="00FE392C" w:rsidRPr="00B81820" w:rsidRDefault="00FE392C">
      <w:pPr>
        <w:spacing w:after="0"/>
        <w:ind w:left="120"/>
        <w:rPr>
          <w:lang w:val="ru-RU"/>
        </w:rPr>
      </w:pPr>
    </w:p>
    <w:p w:rsidR="00FE392C" w:rsidRPr="00B81820" w:rsidRDefault="00B81820">
      <w:pPr>
        <w:spacing w:after="0" w:line="480" w:lineRule="auto"/>
        <w:ind w:left="120"/>
        <w:rPr>
          <w:lang w:val="ru-RU"/>
        </w:rPr>
      </w:pPr>
      <w:r w:rsidRPr="00B81820">
        <w:rPr>
          <w:rFonts w:ascii="Times New Roman" w:hAnsi="Times New Roman"/>
          <w:b/>
          <w:color w:val="000000"/>
          <w:sz w:val="28"/>
          <w:lang w:val="ru-RU"/>
        </w:rPr>
        <w:t>ЦИФРОВЫЕ ОБРАЗОВАТЕЛЬНЫЕ РЕСУРСЫ И РЕСУРСЫ СЕТИ ИНТЕРНЕТ</w:t>
      </w:r>
    </w:p>
    <w:p w:rsidR="00FE392C" w:rsidRPr="00B81820" w:rsidRDefault="00FE392C">
      <w:pPr>
        <w:spacing w:after="0" w:line="480" w:lineRule="auto"/>
        <w:ind w:left="120"/>
        <w:rPr>
          <w:lang w:val="ru-RU"/>
        </w:rPr>
      </w:pPr>
    </w:p>
    <w:p w:rsidR="00FE392C" w:rsidRPr="00B81820" w:rsidRDefault="00FE392C">
      <w:pPr>
        <w:rPr>
          <w:lang w:val="ru-RU"/>
        </w:rPr>
        <w:sectPr w:rsidR="00FE392C" w:rsidRPr="00B81820">
          <w:pgSz w:w="11906" w:h="16383"/>
          <w:pgMar w:top="1134" w:right="850" w:bottom="1134" w:left="1701" w:header="720" w:footer="720" w:gutter="0"/>
          <w:cols w:space="720"/>
        </w:sectPr>
      </w:pPr>
    </w:p>
    <w:bookmarkEnd w:id="9"/>
    <w:p w:rsidR="00E92740" w:rsidRPr="00B81820" w:rsidRDefault="00E92740">
      <w:pPr>
        <w:rPr>
          <w:lang w:val="ru-RU"/>
        </w:rPr>
      </w:pPr>
    </w:p>
    <w:sectPr w:rsidR="00E92740" w:rsidRPr="00B8182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A5582"/>
    <w:multiLevelType w:val="multilevel"/>
    <w:tmpl w:val="34BA3DE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92C"/>
    <w:rsid w:val="000B5CCD"/>
    <w:rsid w:val="00255B04"/>
    <w:rsid w:val="002B6519"/>
    <w:rsid w:val="003401BE"/>
    <w:rsid w:val="004862DB"/>
    <w:rsid w:val="005854D1"/>
    <w:rsid w:val="005F12BB"/>
    <w:rsid w:val="00AC371B"/>
    <w:rsid w:val="00B81820"/>
    <w:rsid w:val="00BD33F6"/>
    <w:rsid w:val="00E92740"/>
    <w:rsid w:val="00FE39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A1806"/>
  <w15:docId w15:val="{03882043-0A0E-4301-9AC2-A53980041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5854D1"/>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854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001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11741</Words>
  <Characters>66925</Characters>
  <Application>Microsoft Office Word</Application>
  <DocSecurity>0</DocSecurity>
  <Lines>557</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78509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cp:lastModifiedBy>
  <cp:revision>12</cp:revision>
  <cp:lastPrinted>2026-09-25T09:46:00Z</cp:lastPrinted>
  <dcterms:created xsi:type="dcterms:W3CDTF">2025-09-22T06:29:00Z</dcterms:created>
  <dcterms:modified xsi:type="dcterms:W3CDTF">2026-10-14T02:57:00Z</dcterms:modified>
</cp:coreProperties>
</file>