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71E3B"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120" w:afterAutospacing="0"/>
        <w:ind w:left="0" w:firstLine="0"/>
        <w:rPr>
          <w:rFonts w:ascii="Arial" w:hAnsi="Arial" w:cs="Arial"/>
          <w:i w:val="0"/>
          <w:iCs w:val="0"/>
          <w:caps w:val="0"/>
          <w:color w:val="276341"/>
          <w:spacing w:val="0"/>
          <w:sz w:val="28"/>
          <w:szCs w:val="28"/>
        </w:rPr>
      </w:pPr>
      <w:r>
        <w:rPr>
          <w:rFonts w:hint="default" w:ascii="Arial" w:hAnsi="Arial" w:cs="Arial"/>
          <w:i w:val="0"/>
          <w:iCs w:val="0"/>
          <w:caps w:val="0"/>
          <w:color w:val="276341"/>
          <w:spacing w:val="0"/>
          <w:sz w:val="28"/>
          <w:szCs w:val="28"/>
          <w:shd w:val="clear" w:fill="FFFFFF"/>
        </w:rPr>
        <w:t>Основные сведения 2026</w:t>
      </w:r>
    </w:p>
    <w:p w14:paraId="5F63DEE8">
      <w:pPr>
        <w:pStyle w:val="6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Полное наименование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: Лагерь отдыха  с дневным пребыванием «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Солнышко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», организованный филиалом муниципального автономного общеобразовательного учреждения Черемшанской средней общеобразовательной школы —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Первопесьяновской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основной общеобразовательной школой Ишимского муниципального округа Тюменской области.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ФИО руководител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ей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организации отдыха детей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: </w:t>
      </w:r>
    </w:p>
    <w:p w14:paraId="676FB43F">
      <w:pPr>
        <w:pStyle w:val="6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1 смена  01.06.2026-22.06.2026 Жукова Юлия Васильевна</w:t>
      </w:r>
    </w:p>
    <w:p w14:paraId="0D266A33">
      <w:pPr>
        <w:pStyle w:val="6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2 смена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 29.06.2026-19.07.2026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Швец Надежда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Васильевна</w:t>
      </w:r>
    </w:p>
    <w:p w14:paraId="76C85EDE">
      <w:pPr>
        <w:pStyle w:val="6"/>
        <w:keepNext w:val="0"/>
        <w:keepLines w:val="0"/>
        <w:widowControl/>
        <w:suppressLineNumbers w:val="0"/>
        <w:shd w:val="clear" w:fill="FFFFFF"/>
        <w:ind w:left="0" w:firstLine="0"/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Организационно-правовая форма и тип лагеря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: лагерь с дневным пребыванием отдыха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для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детей при муниципальном автономном общеобразовательном учреждении основной общеобразовательной школе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Тип лагеря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: сезонный, дневного пребывания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Адрес (место нахождения) организации отдыха детей и их оздоровления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: 6277</w:t>
      </w:r>
      <w:r>
        <w:rPr>
          <w:rFonts w:hint="default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41</w:t>
      </w:r>
      <w:bookmarkStart w:id="0" w:name="_GoBack"/>
      <w:bookmarkEnd w:id="0"/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Тюменская область, Ишимский округ,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п.Заозерный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, ул.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Победы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,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28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Режим работы: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сезонный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График работы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Рабочие дни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: понедельник — пятница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Временной промежуток работы: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с 9.00 до 17.00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Выходные дни: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суббота, воскресенье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График смен:</w:t>
      </w:r>
    </w:p>
    <w:p w14:paraId="3777DBC2">
      <w:pPr>
        <w:pStyle w:val="6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lang w:val="ru-RU"/>
        </w:rPr>
      </w:pP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1 смена: с 01 июня по 22 июня 2026г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2 смена: с 29 июня по 19 июля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 2026 г</w:t>
      </w:r>
    </w:p>
    <w:p w14:paraId="6327F66E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A41A20"/>
    <w:rsid w:val="6C063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paragraph" w:styleId="6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2026-04-15T15:51:00Z</dcterms:created>
  <dc:creator>user</dc:creator>
  <cp:lastModifiedBy>Даниил Швец</cp:lastModifiedBy>
  <dcterms:modified xsi:type="dcterms:W3CDTF">2026-04-15T15:56:34Z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A847AD22D7FB4732808A0E73B8FA79DB_12</vt:lpwstr>
  </property>
</Properties>
</file>