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2AD173">
      <w:pPr>
        <w:spacing w:beforeAutospacing="1" w:after="0" w:afterAutospacing="1" w:line="240" w:lineRule="auto"/>
        <w:rPr>
          <w:rFonts w:hint="default" w:ascii="Times New Roman" w:hAnsi="Times New Roman" w:eastAsia="Times New Roman" w:cs="Times New Roman"/>
          <w:b/>
          <w:sz w:val="24"/>
          <w:szCs w:val="24"/>
          <w:lang w:val="ru-RU"/>
        </w:rPr>
      </w:pPr>
      <w:bookmarkStart w:id="3" w:name="_GoBack"/>
      <w:bookmarkEnd w:id="3"/>
      <w:r>
        <w:rPr>
          <w:rFonts w:hint="default" w:ascii="Times New Roman" w:hAnsi="Times New Roman" w:eastAsia="Times New Roman" w:cs="Times New Roman"/>
          <w:b/>
          <w:sz w:val="24"/>
          <w:szCs w:val="24"/>
          <w:lang w:val="ru-RU"/>
        </w:rPr>
        <w:drawing>
          <wp:inline distT="0" distB="0" distL="114300" distR="114300">
            <wp:extent cx="6010275" cy="8337550"/>
            <wp:effectExtent l="0" t="0" r="9525" b="13970"/>
            <wp:docPr id="1" name="Изображение 1" descr="кружок проект Орлята России 4 класс 2025-2026уч.го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кружок проект Орлята России 4 класс 2025-2026уч.год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10275" cy="833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E44424">
      <w:pPr>
        <w:spacing w:beforeAutospacing="1" w:after="0" w:afterAutospacing="1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1.Пояснительная записка</w:t>
      </w:r>
    </w:p>
    <w:p w14:paraId="65F75C13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      Рабочая программа курса внеурочной деятельности </w:t>
      </w:r>
      <w:r>
        <w:rPr>
          <w:rFonts w:ascii="Times New Roman" w:hAnsi="Times New Roman" w:eastAsia="Calibri" w:cs="Times New Roman"/>
          <w:b/>
          <w:i/>
          <w:sz w:val="24"/>
          <w:szCs w:val="24"/>
        </w:rPr>
        <w:t>«Орлята России</w:t>
      </w:r>
      <w:r>
        <w:rPr>
          <w:rFonts w:ascii="Times New Roman" w:hAnsi="Times New Roman" w:eastAsia="Calibri" w:cs="Times New Roman"/>
          <w:sz w:val="24"/>
          <w:szCs w:val="24"/>
        </w:rPr>
        <w:t>» разработана в соответствии:</w:t>
      </w:r>
    </w:p>
    <w:p w14:paraId="2682B949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- Федеральным  законом от 29.12.2012 № 273 «Об образовании в Российской Федерации»;</w:t>
      </w:r>
    </w:p>
    <w:p w14:paraId="2F4BD031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- Приказа Минпросвещения от 31.05.2021 № 286 «Об утверждении федерального государственного образовательного стандарта начального общего образования»;</w:t>
      </w:r>
    </w:p>
    <w:p w14:paraId="207AFA5A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- 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Минпросвещения от 15.04.2022 № СК-295/06;</w:t>
      </w:r>
    </w:p>
    <w:p w14:paraId="47CD68E4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- 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Минобрнауки от 18.08.2017 № 09-1672;</w:t>
      </w:r>
    </w:p>
    <w:p w14:paraId="3CB5BBF6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- Стратегии развития воспитания в Российской Федерации на период до 2025 года, утвержденной распоряжением Правительства от 29.05.2015 № 996-р; СП 2.4.3648-20;</w:t>
      </w:r>
    </w:p>
    <w:p w14:paraId="1B9BD2C7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- Программы развития социальной активности «Орлята России» для обучающихся начальных классов</w:t>
      </w:r>
      <w:r>
        <w:rPr>
          <w:rFonts w:ascii="Times New Roman" w:hAnsi="Times New Roman" w:eastAsia="Calibri" w:cs="Times New Roman"/>
          <w:sz w:val="24"/>
          <w:szCs w:val="24"/>
        </w:rPr>
        <w:tab/>
      </w:r>
      <w:r>
        <w:rPr>
          <w:rFonts w:ascii="Times New Roman" w:hAnsi="Times New Roman" w:eastAsia="Calibri" w:cs="Times New Roman"/>
          <w:sz w:val="24"/>
          <w:szCs w:val="24"/>
        </w:rPr>
        <w:t xml:space="preserve"> общеобразовательных школ /под редакцией А. В. Джеуса; автор- составитель: А. В. Спирина и др.</w:t>
      </w:r>
    </w:p>
    <w:p w14:paraId="3290090E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6AEF5DF6">
      <w:pPr>
        <w:pStyle w:val="8"/>
        <w:widowControl w:val="0"/>
        <w:numPr>
          <w:ilvl w:val="1"/>
          <w:numId w:val="1"/>
        </w:numPr>
        <w:autoSpaceDE w:val="0"/>
        <w:autoSpaceDN w:val="0"/>
        <w:spacing w:after="0" w:line="240" w:lineRule="auto"/>
        <w:ind w:right="357"/>
        <w:jc w:val="both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Содержательные</w:t>
      </w:r>
      <w:r>
        <w:rPr>
          <w:rFonts w:ascii="Times New Roman" w:hAnsi="Times New Roman" w:eastAsia="Times New Roman" w:cs="Times New Roman"/>
          <w:b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  <w:szCs w:val="24"/>
        </w:rPr>
        <w:t>основы</w:t>
      </w:r>
      <w:r>
        <w:rPr>
          <w:rFonts w:ascii="Times New Roman" w:hAnsi="Times New Roman" w:eastAsia="Times New Roman" w:cs="Times New Roman"/>
          <w:b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  <w:szCs w:val="24"/>
        </w:rPr>
        <w:t>Программы</w:t>
      </w:r>
      <w:r>
        <w:rPr>
          <w:rFonts w:ascii="Times New Roman" w:hAnsi="Times New Roman" w:eastAsia="Times New Roman" w:cs="Times New Roman"/>
          <w:b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  <w:szCs w:val="24"/>
        </w:rPr>
        <w:t>развития</w:t>
      </w:r>
      <w:r>
        <w:rPr>
          <w:rFonts w:ascii="Times New Roman" w:hAnsi="Times New Roman" w:eastAsia="Times New Roman" w:cs="Times New Roman"/>
          <w:b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  <w:szCs w:val="24"/>
        </w:rPr>
        <w:t>социальной</w:t>
      </w:r>
      <w:r>
        <w:rPr>
          <w:rFonts w:ascii="Times New Roman" w:hAnsi="Times New Roman" w:eastAsia="Times New Roman" w:cs="Times New Roman"/>
          <w:b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  <w:szCs w:val="24"/>
        </w:rPr>
        <w:t xml:space="preserve">активности </w:t>
      </w:r>
      <w:r>
        <w:rPr>
          <w:rFonts w:ascii="Times New Roman" w:hAnsi="Times New Roman" w:eastAsia="Times New Roman" w:cs="Times New Roman"/>
          <w:b/>
          <w:spacing w:val="-1"/>
          <w:sz w:val="24"/>
          <w:szCs w:val="24"/>
        </w:rPr>
        <w:t>обучающихся</w:t>
      </w:r>
      <w:r>
        <w:rPr>
          <w:rFonts w:ascii="Times New Roman" w:hAnsi="Times New Roman" w:eastAsia="Times New Roman" w:cs="Times New Roman"/>
          <w:b/>
          <w:spacing w:val="-5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  <w:szCs w:val="24"/>
        </w:rPr>
        <w:t>начальных</w:t>
      </w:r>
      <w:r>
        <w:rPr>
          <w:rFonts w:ascii="Times New Roman" w:hAnsi="Times New Roman" w:eastAsia="Times New Roman" w:cs="Times New Roman"/>
          <w:b/>
          <w:spacing w:val="-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  <w:szCs w:val="24"/>
        </w:rPr>
        <w:t>классов</w:t>
      </w:r>
      <w:r>
        <w:rPr>
          <w:rFonts w:ascii="Times New Roman" w:hAnsi="Times New Roman" w:eastAsia="Times New Roman" w:cs="Times New Roman"/>
          <w:b/>
          <w:spacing w:val="-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  <w:szCs w:val="24"/>
        </w:rPr>
        <w:t>«Орлята</w:t>
      </w:r>
      <w:r>
        <w:rPr>
          <w:rFonts w:ascii="Times New Roman" w:hAnsi="Times New Roman" w:eastAsia="Times New Roman" w:cs="Times New Roman"/>
          <w:b/>
          <w:spacing w:val="-6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  <w:szCs w:val="24"/>
        </w:rPr>
        <w:t>России»</w:t>
      </w:r>
    </w:p>
    <w:p w14:paraId="1BE5B0EA">
      <w:pPr>
        <w:widowControl w:val="0"/>
        <w:autoSpaceDE w:val="0"/>
        <w:autoSpaceDN w:val="0"/>
        <w:spacing w:after="0" w:line="240" w:lineRule="auto"/>
        <w:ind w:right="357"/>
        <w:jc w:val="both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2FB481B3">
      <w:pPr>
        <w:widowControl w:val="0"/>
        <w:autoSpaceDE w:val="0"/>
        <w:autoSpaceDN w:val="0"/>
        <w:spacing w:after="0" w:line="276" w:lineRule="auto"/>
        <w:ind w:left="100" w:right="359" w:firstLine="70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рамках,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указанных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выше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тенденций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была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разработана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начала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своё</w:t>
      </w:r>
      <w:r>
        <w:rPr>
          <w:rFonts w:ascii="Times New Roman" w:hAnsi="Times New Roman" w:eastAsia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осуществление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Всероссийская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Программа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развития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социальной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активности</w:t>
      </w:r>
      <w:r>
        <w:rPr>
          <w:rFonts w:ascii="Times New Roman" w:hAnsi="Times New Roman" w:eastAsia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обучающихся</w:t>
      </w:r>
      <w:r>
        <w:rPr>
          <w:rFonts w:ascii="Times New Roman" w:hAnsi="Times New Roman" w:eastAsia="Times New Roman" w:cs="Times New Roman"/>
          <w:spacing w:val="55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начальных</w:t>
      </w:r>
      <w:r>
        <w:rPr>
          <w:rFonts w:ascii="Times New Roman" w:hAnsi="Times New Roman" w:eastAsia="Times New Roman" w:cs="Times New Roman"/>
          <w:spacing w:val="56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классов</w:t>
      </w:r>
      <w:r>
        <w:rPr>
          <w:rFonts w:ascii="Times New Roman" w:hAnsi="Times New Roman" w:eastAsia="Times New Roman" w:cs="Times New Roman"/>
          <w:spacing w:val="59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«Орлята</w:t>
      </w:r>
      <w:r>
        <w:rPr>
          <w:rFonts w:ascii="Times New Roman" w:hAnsi="Times New Roman" w:eastAsia="Times New Roman" w:cs="Times New Roman"/>
          <w:spacing w:val="5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России»</w:t>
      </w:r>
      <w:r>
        <w:rPr>
          <w:rFonts w:ascii="Times New Roman" w:hAnsi="Times New Roman" w:eastAsia="Times New Roman" w:cs="Times New Roman"/>
          <w:spacing w:val="4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(далее</w:t>
      </w:r>
      <w:r>
        <w:rPr>
          <w:rFonts w:ascii="Times New Roman" w:hAnsi="Times New Roman" w:eastAsia="Times New Roman" w:cs="Times New Roman"/>
          <w:spacing w:val="6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–</w:t>
      </w:r>
      <w:r>
        <w:rPr>
          <w:rFonts w:ascii="Times New Roman" w:hAnsi="Times New Roman" w:eastAsia="Times New Roman" w:cs="Times New Roman"/>
          <w:spacing w:val="5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Программа,</w:t>
      </w:r>
      <w:r>
        <w:rPr>
          <w:rFonts w:ascii="Times New Roman" w:hAnsi="Times New Roman" w:eastAsia="Times New Roman" w:cs="Times New Roman"/>
          <w:spacing w:val="5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программа</w:t>
      </w:r>
    </w:p>
    <w:p w14:paraId="39152C67">
      <w:pPr>
        <w:widowControl w:val="0"/>
        <w:autoSpaceDE w:val="0"/>
        <w:autoSpaceDN w:val="0"/>
        <w:spacing w:after="0" w:line="276" w:lineRule="auto"/>
        <w:ind w:left="100" w:right="356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«Орлята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России»).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Внедрение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программы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«Орлята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России»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практику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общеобразовательных школ Российской Федерации позволяет решать одну из главных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задач государственной политики в сфере образования – сохранение и развитие единого</w:t>
      </w:r>
      <w:r>
        <w:rPr>
          <w:rFonts w:ascii="Times New Roman" w:hAnsi="Times New Roman" w:eastAsia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образовательного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пространства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России.</w:t>
      </w:r>
    </w:p>
    <w:p w14:paraId="0A96969E">
      <w:pPr>
        <w:widowControl w:val="0"/>
        <w:autoSpaceDE w:val="0"/>
        <w:autoSpaceDN w:val="0"/>
        <w:spacing w:before="10"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0A6053AE">
      <w:pPr>
        <w:pStyle w:val="8"/>
        <w:widowControl w:val="0"/>
        <w:numPr>
          <w:ilvl w:val="1"/>
          <w:numId w:val="1"/>
        </w:numPr>
        <w:autoSpaceDE w:val="0"/>
        <w:autoSpaceDN w:val="0"/>
        <w:spacing w:after="0" w:line="240" w:lineRule="auto"/>
        <w:jc w:val="both"/>
        <w:outlineLvl w:val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bookmarkStart w:id="0" w:name="_bookmark3"/>
      <w:bookmarkEnd w:id="0"/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Актуальность</w:t>
      </w:r>
      <w:r>
        <w:rPr>
          <w:rFonts w:ascii="Times New Roman" w:hAnsi="Times New Roman" w:eastAsia="Times New Roman" w:cs="Times New Roman"/>
          <w:b/>
          <w:bCs/>
          <w:spacing w:val="-5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Программы</w:t>
      </w:r>
      <w:r>
        <w:rPr>
          <w:rFonts w:ascii="Times New Roman" w:hAnsi="Times New Roman" w:eastAsia="Times New Roman" w:cs="Times New Roman"/>
          <w:b/>
          <w:bCs/>
          <w:spacing w:val="-6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«Орлята</w:t>
      </w:r>
      <w:r>
        <w:rPr>
          <w:rFonts w:ascii="Times New Roman" w:hAnsi="Times New Roman" w:eastAsia="Times New Roman" w:cs="Times New Roman"/>
          <w:b/>
          <w:bCs/>
          <w:spacing w:val="-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России»</w:t>
      </w:r>
    </w:p>
    <w:p w14:paraId="0683532E">
      <w:pPr>
        <w:widowControl w:val="0"/>
        <w:autoSpaceDE w:val="0"/>
        <w:autoSpaceDN w:val="0"/>
        <w:spacing w:before="17" w:after="0" w:line="276" w:lineRule="auto"/>
        <w:ind w:left="100" w:right="356" w:firstLine="42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Актуальность продиктована общим контекстом изменений в образовательной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политике, связанных с усилением роли воспитания в образовательных организациях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(поправки в ФЗ № 273 «Об образовании в Российской Федерации»). Так, «активное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участие в социально-значимой деятельности» артикулируется как в текстах последнего</w:t>
      </w:r>
      <w:r>
        <w:rPr>
          <w:rFonts w:ascii="Times New Roman" w:hAnsi="Times New Roman" w:eastAsia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ФГОС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начального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общего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образования,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так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«Примерной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рабочей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программе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воспитания»,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которой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указывается,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что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«поощрение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социальной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активности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обучающихся» может рассматриваться в качестве «основной традиции воспитания в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образовательной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организации».</w:t>
      </w:r>
    </w:p>
    <w:p w14:paraId="3060926C">
      <w:pPr>
        <w:widowControl w:val="0"/>
        <w:autoSpaceDE w:val="0"/>
        <w:autoSpaceDN w:val="0"/>
        <w:spacing w:after="0" w:line="276" w:lineRule="auto"/>
        <w:ind w:left="100" w:right="359" w:firstLine="70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Участие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детей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педагогов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программе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«Орлята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России»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способствует</w:t>
      </w:r>
      <w:r>
        <w:rPr>
          <w:rFonts w:ascii="Times New Roman" w:hAnsi="Times New Roman" w:eastAsia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восстановлению</w:t>
      </w:r>
      <w:r>
        <w:rPr>
          <w:rFonts w:ascii="Times New Roman" w:hAnsi="Times New Roman" w:eastAsia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богатого</w:t>
      </w:r>
      <w:r>
        <w:rPr>
          <w:rFonts w:ascii="Times New Roman" w:hAnsi="Times New Roman" w:eastAsia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опыта</w:t>
      </w:r>
      <w:r>
        <w:rPr>
          <w:rFonts w:ascii="Times New Roman" w:hAnsi="Times New Roman" w:eastAsia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воспитательной</w:t>
      </w:r>
      <w:r>
        <w:rPr>
          <w:rFonts w:ascii="Times New Roman" w:hAnsi="Times New Roman" w:eastAsia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работы</w:t>
      </w:r>
      <w:r>
        <w:rPr>
          <w:rFonts w:ascii="Times New Roman" w:hAnsi="Times New Roman" w:eastAsia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</w:t>
      </w:r>
      <w:r>
        <w:rPr>
          <w:rFonts w:ascii="Times New Roman" w:hAnsi="Times New Roman" w:eastAsia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подрастающим</w:t>
      </w:r>
      <w:r>
        <w:rPr>
          <w:rFonts w:ascii="Times New Roman" w:hAnsi="Times New Roman" w:eastAsia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поколением</w:t>
      </w:r>
      <w:r>
        <w:rPr>
          <w:rFonts w:ascii="Times New Roman" w:hAnsi="Times New Roman" w:eastAsia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</w:t>
      </w:r>
      <w:r>
        <w:rPr>
          <w:rFonts w:ascii="Times New Roman" w:hAnsi="Times New Roman" w:eastAsia="Times New Roman" w:cs="Times New Roman"/>
          <w:spacing w:val="-5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его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дальнейшему</w:t>
      </w:r>
      <w:r>
        <w:rPr>
          <w:rFonts w:ascii="Times New Roman" w:hAnsi="Times New Roman" w:eastAsia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развитию с учётом всех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вызовов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современного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мира.</w:t>
      </w:r>
    </w:p>
    <w:p w14:paraId="12A7D32C">
      <w:pPr>
        <w:widowControl w:val="0"/>
        <w:autoSpaceDE w:val="0"/>
        <w:autoSpaceDN w:val="0"/>
        <w:spacing w:before="1" w:after="0" w:line="276" w:lineRule="auto"/>
        <w:ind w:left="100" w:right="360" w:firstLine="70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данном</w:t>
      </w:r>
      <w:r>
        <w:rPr>
          <w:rFonts w:ascii="Times New Roman" w:hAnsi="Times New Roman" w:eastAsia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разделе</w:t>
      </w:r>
      <w:r>
        <w:rPr>
          <w:rFonts w:ascii="Times New Roman" w:hAnsi="Times New Roman" w:eastAsia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мы</w:t>
      </w:r>
      <w:r>
        <w:rPr>
          <w:rFonts w:ascii="Times New Roman" w:hAnsi="Times New Roman" w:eastAsia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определим</w:t>
      </w:r>
      <w:r>
        <w:rPr>
          <w:rFonts w:ascii="Times New Roman" w:hAnsi="Times New Roman" w:eastAsia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своё</w:t>
      </w:r>
      <w:r>
        <w:rPr>
          <w:rFonts w:ascii="Times New Roman" w:hAnsi="Times New Roman" w:eastAsia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понимание</w:t>
      </w:r>
      <w:r>
        <w:rPr>
          <w:rFonts w:ascii="Times New Roman" w:hAnsi="Times New Roman" w:eastAsia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основных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понятий</w:t>
      </w:r>
      <w:r>
        <w:rPr>
          <w:rFonts w:ascii="Times New Roman" w:hAnsi="Times New Roman" w:eastAsia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</w:t>
      </w:r>
      <w:r>
        <w:rPr>
          <w:rFonts w:ascii="Times New Roman" w:hAnsi="Times New Roman" w:eastAsia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категорий,</w:t>
      </w:r>
      <w:r>
        <w:rPr>
          <w:rFonts w:ascii="Times New Roman" w:hAnsi="Times New Roman" w:eastAsia="Times New Roman" w:cs="Times New Roman"/>
          <w:spacing w:val="-5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заложенных в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Программе.</w:t>
      </w:r>
    </w:p>
    <w:p w14:paraId="7E2A7BCC">
      <w:pPr>
        <w:widowControl w:val="0"/>
        <w:autoSpaceDE w:val="0"/>
        <w:autoSpaceDN w:val="0"/>
        <w:spacing w:before="2"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5DDEF692">
      <w:pPr>
        <w:pStyle w:val="8"/>
        <w:widowControl w:val="0"/>
        <w:numPr>
          <w:ilvl w:val="1"/>
          <w:numId w:val="1"/>
        </w:numPr>
        <w:autoSpaceDE w:val="0"/>
        <w:autoSpaceDN w:val="0"/>
        <w:spacing w:after="0" w:line="240" w:lineRule="auto"/>
        <w:jc w:val="both"/>
        <w:outlineLvl w:val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bookmarkStart w:id="1" w:name="_bookmark4"/>
      <w:bookmarkEnd w:id="1"/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Тезаурус</w:t>
      </w:r>
      <w:r>
        <w:rPr>
          <w:rFonts w:ascii="Times New Roman" w:hAnsi="Times New Roman" w:eastAsia="Times New Roman" w:cs="Times New Roman"/>
          <w:b/>
          <w:bCs/>
          <w:spacing w:val="-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основных</w:t>
      </w:r>
      <w:r>
        <w:rPr>
          <w:rFonts w:ascii="Times New Roman" w:hAnsi="Times New Roman" w:eastAsia="Times New Roman" w:cs="Times New Roman"/>
          <w:b/>
          <w:bCs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понятий</w:t>
      </w:r>
      <w:r>
        <w:rPr>
          <w:rFonts w:ascii="Times New Roman" w:hAnsi="Times New Roman" w:eastAsia="Times New Roman" w:cs="Times New Roman"/>
          <w:b/>
          <w:bCs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Программы</w:t>
      </w:r>
      <w:r>
        <w:rPr>
          <w:rFonts w:ascii="Times New Roman" w:hAnsi="Times New Roman" w:eastAsia="Times New Roman" w:cs="Times New Roman"/>
          <w:b/>
          <w:bCs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«Орлята</w:t>
      </w:r>
      <w:r>
        <w:rPr>
          <w:rFonts w:ascii="Times New Roman" w:hAnsi="Times New Roman" w:eastAsia="Times New Roman" w:cs="Times New Roman"/>
          <w:b/>
          <w:bCs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России»</w:t>
      </w:r>
    </w:p>
    <w:p w14:paraId="339D5E2C">
      <w:pPr>
        <w:pStyle w:val="8"/>
        <w:widowControl w:val="0"/>
        <w:autoSpaceDE w:val="0"/>
        <w:autoSpaceDN w:val="0"/>
        <w:spacing w:after="0" w:line="240" w:lineRule="auto"/>
        <w:ind w:left="360"/>
        <w:jc w:val="both"/>
        <w:outlineLvl w:val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14:paraId="78507BBE">
      <w:pPr>
        <w:widowControl w:val="0"/>
        <w:autoSpaceDE w:val="0"/>
        <w:autoSpaceDN w:val="0"/>
        <w:spacing w:before="17" w:after="0" w:line="276" w:lineRule="auto"/>
        <w:ind w:left="100" w:right="353" w:firstLine="70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Понятие</w:t>
      </w:r>
      <w:r>
        <w:rPr>
          <w:rFonts w:ascii="Times New Roman" w:hAnsi="Times New Roman" w:eastAsia="Times New Roman" w:cs="Times New Roman"/>
          <w:b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  <w:szCs w:val="24"/>
        </w:rPr>
        <w:t>«социальная</w:t>
      </w:r>
      <w:r>
        <w:rPr>
          <w:rFonts w:ascii="Times New Roman" w:hAnsi="Times New Roman" w:eastAsia="Times New Roman" w:cs="Times New Roman"/>
          <w:b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  <w:szCs w:val="24"/>
        </w:rPr>
        <w:t>активность</w:t>
      </w:r>
      <w:r>
        <w:rPr>
          <w:rFonts w:ascii="Times New Roman" w:hAnsi="Times New Roman" w:eastAsia="Times New Roman" w:cs="Times New Roman"/>
          <w:b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  <w:szCs w:val="24"/>
        </w:rPr>
        <w:t>младшего</w:t>
      </w:r>
      <w:r>
        <w:rPr>
          <w:rFonts w:ascii="Times New Roman" w:hAnsi="Times New Roman" w:eastAsia="Times New Roman" w:cs="Times New Roman"/>
          <w:b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  <w:szCs w:val="24"/>
        </w:rPr>
        <w:t>школьника»</w:t>
      </w:r>
      <w:r>
        <w:rPr>
          <w:rFonts w:ascii="Times New Roman" w:hAnsi="Times New Roman" w:eastAsia="Times New Roman" w:cs="Times New Roman"/>
          <w:b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контексте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Программы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рассматривается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как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творчески-преобразовательное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отношение</w:t>
      </w:r>
      <w:r>
        <w:rPr>
          <w:rFonts w:ascii="Times New Roman" w:hAnsi="Times New Roman" w:eastAsia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социального субъекта к окружающей его социальной и природной среде, проявления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возможностей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способностей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человека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как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члена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социума,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устойчивое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активное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отношение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личности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к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отдельным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общностям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или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обществу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целом;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развитие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социальной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активности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отражает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превращение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личности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из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объекта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субъект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общественных отношений.</w:t>
      </w:r>
    </w:p>
    <w:p w14:paraId="31371958">
      <w:pPr>
        <w:widowControl w:val="0"/>
        <w:autoSpaceDE w:val="0"/>
        <w:autoSpaceDN w:val="0"/>
        <w:spacing w:before="1" w:after="0" w:line="276" w:lineRule="auto"/>
        <w:ind w:left="100" w:right="359" w:firstLine="70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Воспитание</w:t>
      </w:r>
      <w:r>
        <w:rPr>
          <w:rFonts w:ascii="Times New Roman" w:hAnsi="Times New Roman" w:eastAsia="Times New Roman" w:cs="Times New Roman"/>
          <w:b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–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деятельность,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направленная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на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развитие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личности,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создание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условий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для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самоопределения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социализации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обучающихся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на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основе</w:t>
      </w:r>
      <w:r>
        <w:rPr>
          <w:rFonts w:ascii="Times New Roman" w:hAnsi="Times New Roman" w:eastAsia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социокультурных,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духовно-нравственных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ценностей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принятых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российском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обществе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правил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норм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поведения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интересах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человека,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семьи,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общества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государства, формирование у обучающихся чувства патриотизма, гражданственности,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уважения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к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памяти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защитников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Отечества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подвигам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Героев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Отечества,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закону 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правопорядку, человеку труда и старшему поколению, взаимного уважения, бережного</w:t>
      </w:r>
      <w:r>
        <w:rPr>
          <w:rFonts w:ascii="Times New Roman" w:hAnsi="Times New Roman" w:eastAsia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отношения</w:t>
      </w:r>
      <w:r>
        <w:rPr>
          <w:rFonts w:ascii="Times New Roman" w:hAnsi="Times New Roman" w:eastAsia="Times New Roman" w:cs="Times New Roman"/>
          <w:spacing w:val="9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к</w:t>
      </w:r>
      <w:r>
        <w:rPr>
          <w:rFonts w:ascii="Times New Roman" w:hAnsi="Times New Roman" w:eastAsia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культурному</w:t>
      </w:r>
      <w:r>
        <w:rPr>
          <w:rFonts w:ascii="Times New Roman" w:hAnsi="Times New Roman" w:eastAsia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наследию</w:t>
      </w:r>
      <w:r>
        <w:rPr>
          <w:rFonts w:ascii="Times New Roman" w:hAnsi="Times New Roman" w:eastAsia="Times New Roman" w:cs="Times New Roman"/>
          <w:spacing w:val="1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</w:t>
      </w:r>
      <w:r>
        <w:rPr>
          <w:rFonts w:ascii="Times New Roman" w:hAnsi="Times New Roman" w:eastAsia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традициям</w:t>
      </w:r>
      <w:r>
        <w:rPr>
          <w:rFonts w:ascii="Times New Roman" w:hAnsi="Times New Roman" w:eastAsia="Times New Roman" w:cs="Times New Roman"/>
          <w:spacing w:val="1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многонационального</w:t>
      </w:r>
      <w:r>
        <w:rPr>
          <w:rFonts w:ascii="Times New Roman" w:hAnsi="Times New Roman" w:eastAsia="Times New Roman" w:cs="Times New Roman"/>
          <w:spacing w:val="1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народа</w:t>
      </w:r>
    </w:p>
    <w:p w14:paraId="36A13015">
      <w:pPr>
        <w:widowControl w:val="0"/>
        <w:autoSpaceDE w:val="0"/>
        <w:autoSpaceDN w:val="0"/>
        <w:spacing w:before="90" w:after="0" w:line="276" w:lineRule="auto"/>
        <w:ind w:right="355"/>
        <w:jc w:val="both"/>
        <w:rPr>
          <w:rFonts w:ascii="Times New Roman" w:hAnsi="Times New Roman" w:eastAsia="Times New Roman" w:cs="Times New Roman"/>
          <w:i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Российской Федерации, природе и окружающей сред</w:t>
      </w:r>
      <w:r>
        <w:rPr>
          <w:rFonts w:ascii="Times New Roman" w:hAnsi="Times New Roman" w:eastAsia="Times New Roman" w:cs="Times New Roman"/>
          <w:sz w:val="24"/>
          <w:szCs w:val="24"/>
          <w:lang w:val="ru-RU"/>
        </w:rPr>
        <w:t>е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.</w:t>
      </w:r>
    </w:p>
    <w:p w14:paraId="2D2A1D39">
      <w:pPr>
        <w:widowControl w:val="0"/>
        <w:autoSpaceDE w:val="0"/>
        <w:autoSpaceDN w:val="0"/>
        <w:spacing w:after="0" w:line="276" w:lineRule="auto"/>
        <w:ind w:left="100" w:right="356" w:firstLine="707"/>
        <w:jc w:val="both"/>
        <w:rPr>
          <w:rFonts w:ascii="Times New Roman" w:hAnsi="Times New Roman" w:eastAsia="Times New Roman" w:cs="Times New Roman"/>
          <w:i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 xml:space="preserve">Коллективно-творческая деятельность </w:t>
      </w:r>
      <w:r>
        <w:rPr>
          <w:rFonts w:ascii="Times New Roman" w:hAnsi="Times New Roman" w:eastAsia="Times New Roman" w:cs="Times New Roman"/>
          <w:sz w:val="24"/>
          <w:szCs w:val="24"/>
        </w:rPr>
        <w:t>– это совместная деятельность детей и</w:t>
      </w:r>
      <w:r>
        <w:rPr>
          <w:rFonts w:ascii="Times New Roman" w:hAnsi="Times New Roman" w:eastAsia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взрослых,</w:t>
      </w:r>
      <w:r>
        <w:rPr>
          <w:rFonts w:ascii="Times New Roman" w:hAnsi="Times New Roman" w:eastAsia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направленная</w:t>
      </w:r>
      <w:r>
        <w:rPr>
          <w:rFonts w:ascii="Times New Roman" w:hAnsi="Times New Roman" w:eastAsia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на</w:t>
      </w:r>
      <w:r>
        <w:rPr>
          <w:rFonts w:ascii="Times New Roman" w:hAnsi="Times New Roman" w:eastAsia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развитие</w:t>
      </w:r>
      <w:r>
        <w:rPr>
          <w:rFonts w:ascii="Times New Roman" w:hAnsi="Times New Roman" w:eastAsia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навыков</w:t>
      </w:r>
      <w:r>
        <w:rPr>
          <w:rFonts w:ascii="Times New Roman" w:hAnsi="Times New Roman" w:eastAsia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социального</w:t>
      </w:r>
      <w:r>
        <w:rPr>
          <w:rFonts w:ascii="Times New Roman" w:hAnsi="Times New Roman" w:eastAsia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взаимодействия</w:t>
      </w:r>
      <w:r>
        <w:rPr>
          <w:rFonts w:ascii="Times New Roman" w:hAnsi="Times New Roman" w:eastAsia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</w:t>
      </w:r>
      <w:r>
        <w:rPr>
          <w:rFonts w:ascii="Times New Roman" w:hAnsi="Times New Roman" w:eastAsia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творческих</w:t>
      </w:r>
      <w:r>
        <w:rPr>
          <w:rFonts w:ascii="Times New Roman" w:hAnsi="Times New Roman" w:eastAsia="Times New Roman" w:cs="Times New Roman"/>
          <w:spacing w:val="-5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способностей каждого участника деятельности, интеллектуальное развитие, а также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формирование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организаторских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способностей.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(Иванов</w:t>
      </w:r>
      <w:r>
        <w:rPr>
          <w:rFonts w:ascii="Times New Roman" w:hAnsi="Times New Roman" w:eastAsia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И.П.</w:t>
      </w:r>
      <w:r>
        <w:rPr>
          <w:rFonts w:ascii="Times New Roman" w:hAnsi="Times New Roman" w:eastAsia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Энциклопедия</w:t>
      </w:r>
      <w:r>
        <w:rPr>
          <w:rFonts w:ascii="Times New Roman" w:hAnsi="Times New Roman" w:eastAsia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коллективных</w:t>
      </w:r>
      <w:r>
        <w:rPr>
          <w:rFonts w:ascii="Times New Roman" w:hAnsi="Times New Roman" w:eastAsia="Times New Roman" w:cs="Times New Roman"/>
          <w:i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творческих дел</w:t>
      </w:r>
      <w:r>
        <w:rPr>
          <w:rFonts w:ascii="Times New Roman" w:hAnsi="Times New Roman" w:eastAsia="Times New Roman" w:cs="Times New Roman"/>
          <w:i/>
          <w:spacing w:val="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– М.: Педагогика,</w:t>
      </w:r>
      <w:r>
        <w:rPr>
          <w:rFonts w:ascii="Times New Roman" w:hAnsi="Times New Roman" w:eastAsia="Times New Roman" w:cs="Times New Roman"/>
          <w:i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1989.</w:t>
      </w:r>
      <w:r>
        <w:rPr>
          <w:rFonts w:ascii="Times New Roman" w:hAnsi="Times New Roman" w:eastAsia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– 208 с.)</w:t>
      </w:r>
    </w:p>
    <w:p w14:paraId="2013E5A7">
      <w:pPr>
        <w:widowControl w:val="0"/>
        <w:autoSpaceDE w:val="0"/>
        <w:autoSpaceDN w:val="0"/>
        <w:spacing w:before="1" w:after="0" w:line="276" w:lineRule="auto"/>
        <w:ind w:left="100" w:right="357" w:firstLine="707"/>
        <w:jc w:val="both"/>
        <w:rPr>
          <w:rFonts w:ascii="Times New Roman" w:hAnsi="Times New Roman" w:eastAsia="Times New Roman" w:cs="Times New Roman"/>
          <w:i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Событийность</w:t>
      </w:r>
      <w:r>
        <w:rPr>
          <w:rFonts w:ascii="Times New Roman" w:hAnsi="Times New Roman" w:eastAsia="Times New Roman" w:cs="Times New Roman"/>
          <w:b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–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это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принцип,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предполагающий,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что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для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эффективного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воспитания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необходимо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повседневную,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будничную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жизнь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детей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насыщать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яркими,</w:t>
      </w:r>
      <w:r>
        <w:rPr>
          <w:rFonts w:ascii="Times New Roman" w:hAnsi="Times New Roman" w:eastAsia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запоминающимися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ему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событиями,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которые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были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бы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привлекательны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для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детей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</w:t>
      </w:r>
      <w:r>
        <w:rPr>
          <w:rFonts w:ascii="Times New Roman" w:hAnsi="Times New Roman" w:eastAsia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обладали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бы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этом достаточным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воспитательным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потенциалом.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(Степанов</w:t>
      </w:r>
      <w:r>
        <w:rPr>
          <w:rFonts w:ascii="Times New Roman" w:hAnsi="Times New Roman" w:eastAsia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П.В.</w:t>
      </w:r>
      <w:r>
        <w:rPr>
          <w:rFonts w:ascii="Times New Roman" w:hAnsi="Times New Roman" w:eastAsia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Современная</w:t>
      </w:r>
      <w:r>
        <w:rPr>
          <w:rFonts w:ascii="Times New Roman" w:hAnsi="Times New Roman" w:eastAsia="Times New Roman" w:cs="Times New Roman"/>
          <w:i/>
          <w:spacing w:val="-1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теория</w:t>
      </w:r>
      <w:r>
        <w:rPr>
          <w:rFonts w:ascii="Times New Roman" w:hAnsi="Times New Roman" w:eastAsia="Times New Roman" w:cs="Times New Roman"/>
          <w:i/>
          <w:spacing w:val="-1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воспитания:</w:t>
      </w:r>
      <w:r>
        <w:rPr>
          <w:rFonts w:ascii="Times New Roman" w:hAnsi="Times New Roman" w:eastAsia="Times New Roman" w:cs="Times New Roman"/>
          <w:i/>
          <w:spacing w:val="-1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словарь-справочник</w:t>
      </w:r>
      <w:r>
        <w:rPr>
          <w:rFonts w:ascii="Times New Roman" w:hAnsi="Times New Roman" w:eastAsia="Times New Roman" w:cs="Times New Roman"/>
          <w:i/>
          <w:spacing w:val="-1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/Под</w:t>
      </w:r>
      <w:r>
        <w:rPr>
          <w:rFonts w:ascii="Times New Roman" w:hAnsi="Times New Roman" w:eastAsia="Times New Roman" w:cs="Times New Roman"/>
          <w:i/>
          <w:spacing w:val="-1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ред.</w:t>
      </w:r>
      <w:r>
        <w:rPr>
          <w:rFonts w:ascii="Times New Roman" w:hAnsi="Times New Roman" w:eastAsia="Times New Roman" w:cs="Times New Roman"/>
          <w:i/>
          <w:spacing w:val="-1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Н.Л.</w:t>
      </w:r>
      <w:r>
        <w:rPr>
          <w:rFonts w:ascii="Times New Roman" w:hAnsi="Times New Roman" w:eastAsia="Times New Roman" w:cs="Times New Roman"/>
          <w:i/>
          <w:spacing w:val="-1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Селивановой.</w:t>
      </w:r>
      <w:r>
        <w:rPr>
          <w:rFonts w:ascii="Times New Roman" w:hAnsi="Times New Roman" w:eastAsia="Times New Roman" w:cs="Times New Roman"/>
          <w:i/>
          <w:spacing w:val="-9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–</w:t>
      </w:r>
      <w:r>
        <w:rPr>
          <w:rFonts w:ascii="Times New Roman" w:hAnsi="Times New Roman" w:eastAsia="Times New Roman" w:cs="Times New Roman"/>
          <w:i/>
          <w:spacing w:val="-1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М.:</w:t>
      </w:r>
      <w:r>
        <w:rPr>
          <w:rFonts w:ascii="Times New Roman" w:hAnsi="Times New Roman" w:eastAsia="Times New Roman" w:cs="Times New Roman"/>
          <w:i/>
          <w:spacing w:val="-5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Изд-во:</w:t>
      </w:r>
      <w:r>
        <w:rPr>
          <w:rFonts w:ascii="Times New Roman" w:hAnsi="Times New Roman" w:eastAsia="Times New Roman" w:cs="Times New Roman"/>
          <w:i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АНО</w:t>
      </w:r>
      <w:r>
        <w:rPr>
          <w:rFonts w:ascii="Times New Roman" w:hAnsi="Times New Roman" w:eastAsia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Издательский</w:t>
      </w:r>
      <w:r>
        <w:rPr>
          <w:rFonts w:ascii="Times New Roman" w:hAnsi="Times New Roman" w:eastAsia="Times New Roman" w:cs="Times New Roman"/>
          <w:i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Дом</w:t>
      </w:r>
      <w:r>
        <w:rPr>
          <w:rFonts w:ascii="Times New Roman" w:hAnsi="Times New Roman" w:eastAsia="Times New Roman" w:cs="Times New Roman"/>
          <w:i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«Педагогический</w:t>
      </w:r>
      <w:r>
        <w:rPr>
          <w:rFonts w:ascii="Times New Roman" w:hAnsi="Times New Roman" w:eastAsia="Times New Roman" w:cs="Times New Roman"/>
          <w:i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поиск», 2016.</w:t>
      </w:r>
      <w:r>
        <w:rPr>
          <w:rFonts w:ascii="Times New Roman" w:hAnsi="Times New Roman" w:eastAsia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– С.30)</w:t>
      </w:r>
    </w:p>
    <w:p w14:paraId="3B673335">
      <w:pPr>
        <w:widowControl w:val="0"/>
        <w:autoSpaceDE w:val="0"/>
        <w:autoSpaceDN w:val="0"/>
        <w:spacing w:after="0" w:line="276" w:lineRule="auto"/>
        <w:ind w:left="100" w:right="354" w:firstLine="707"/>
        <w:jc w:val="both"/>
        <w:rPr>
          <w:rFonts w:ascii="Times New Roman" w:hAnsi="Times New Roman" w:eastAsia="Times New Roman" w:cs="Times New Roman"/>
          <w:i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Детский</w:t>
      </w:r>
      <w:r>
        <w:rPr>
          <w:rFonts w:ascii="Times New Roman" w:hAnsi="Times New Roman" w:eastAsia="Times New Roman" w:cs="Times New Roman"/>
          <w:b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  <w:szCs w:val="24"/>
        </w:rPr>
        <w:t>коллектив</w:t>
      </w:r>
      <w:r>
        <w:rPr>
          <w:rFonts w:ascii="Times New Roman" w:hAnsi="Times New Roman" w:eastAsia="Times New Roman" w:cs="Times New Roman"/>
          <w:b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–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группа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детей,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которой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создаётся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система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высоконравственных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эстетически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воспитывающих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общественных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отношений,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деятельности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общения,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способствующая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формированию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личности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развитию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индивидуальности</w:t>
      </w:r>
      <w:r>
        <w:rPr>
          <w:rFonts w:ascii="Times New Roman" w:hAnsi="Times New Roman" w:eastAsia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каждого</w:t>
      </w:r>
      <w:r>
        <w:rPr>
          <w:rFonts w:ascii="Times New Roman" w:hAnsi="Times New Roman" w:eastAsia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её</w:t>
      </w:r>
      <w:r>
        <w:rPr>
          <w:rFonts w:ascii="Times New Roman" w:hAnsi="Times New Roman" w:eastAsia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члена.</w:t>
      </w:r>
      <w:r>
        <w:rPr>
          <w:rFonts w:ascii="Times New Roman" w:hAnsi="Times New Roman" w:eastAsia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(Ковалёва</w:t>
      </w:r>
      <w:r>
        <w:rPr>
          <w:rFonts w:ascii="Times New Roman" w:hAnsi="Times New Roman" w:eastAsia="Times New Roman" w:cs="Times New Roman"/>
          <w:i/>
          <w:spacing w:val="-1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А.Г.</w:t>
      </w:r>
      <w:r>
        <w:rPr>
          <w:rFonts w:ascii="Times New Roman" w:hAnsi="Times New Roman" w:eastAsia="Times New Roman" w:cs="Times New Roman"/>
          <w:i/>
          <w:spacing w:val="-1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«Педагогика</w:t>
      </w:r>
      <w:r>
        <w:rPr>
          <w:rFonts w:ascii="Times New Roman" w:hAnsi="Times New Roman" w:eastAsia="Times New Roman" w:cs="Times New Roman"/>
          <w:i/>
          <w:spacing w:val="-1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«Орлёнка»</w:t>
      </w:r>
      <w:r>
        <w:rPr>
          <w:rFonts w:ascii="Times New Roman" w:hAnsi="Times New Roman" w:eastAsia="Times New Roman" w:cs="Times New Roman"/>
          <w:i/>
          <w:spacing w:val="-1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i/>
          <w:spacing w:val="-1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терминах</w:t>
      </w:r>
      <w:r>
        <w:rPr>
          <w:rFonts w:ascii="Times New Roman" w:hAnsi="Times New Roman" w:eastAsia="Times New Roman" w:cs="Times New Roman"/>
          <w:i/>
          <w:spacing w:val="-5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и понятиях»: уч. пособие-словарь / А.Г. Ковалёва, Е.И. Бойко, С.И. Панченко, И.В.</w:t>
      </w:r>
      <w:r>
        <w:rPr>
          <w:rFonts w:ascii="Times New Roman" w:hAnsi="Times New Roman" w:eastAsia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Романец,</w:t>
      </w:r>
      <w:r>
        <w:rPr>
          <w:rFonts w:ascii="Times New Roman" w:hAnsi="Times New Roman" w:eastAsia="Times New Roman" w:cs="Times New Roman"/>
          <w:i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А.М. Кузнецова.</w:t>
      </w:r>
      <w:r>
        <w:rPr>
          <w:rFonts w:ascii="Times New Roman" w:hAnsi="Times New Roman" w:eastAsia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– М: Собеседник, 2005.</w:t>
      </w:r>
      <w:r>
        <w:rPr>
          <w:rFonts w:ascii="Times New Roman" w:hAnsi="Times New Roman" w:eastAsia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–</w:t>
      </w:r>
      <w:r>
        <w:rPr>
          <w:rFonts w:ascii="Times New Roman" w:hAnsi="Times New Roman" w:eastAsia="Times New Roman" w:cs="Times New Roman"/>
          <w:i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192 с.)</w:t>
      </w:r>
    </w:p>
    <w:p w14:paraId="24781765">
      <w:pPr>
        <w:widowControl w:val="0"/>
        <w:autoSpaceDE w:val="0"/>
        <w:autoSpaceDN w:val="0"/>
        <w:spacing w:before="1" w:after="0" w:line="276" w:lineRule="auto"/>
        <w:ind w:left="100" w:right="357" w:firstLine="707"/>
        <w:jc w:val="both"/>
        <w:rPr>
          <w:rFonts w:ascii="Times New Roman" w:hAnsi="Times New Roman" w:eastAsia="Times New Roman" w:cs="Times New Roman"/>
          <w:i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 xml:space="preserve">Ценность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– значимость для людей тех или иных объектов и явлений.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(Степанов</w:t>
      </w:r>
      <w:r>
        <w:rPr>
          <w:rFonts w:ascii="Times New Roman" w:hAnsi="Times New Roman" w:eastAsia="Times New Roman" w:cs="Times New Roman"/>
          <w:i/>
          <w:spacing w:val="-5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П.В.</w:t>
      </w:r>
      <w:r>
        <w:rPr>
          <w:rFonts w:ascii="Times New Roman" w:hAnsi="Times New Roman" w:eastAsia="Times New Roman" w:cs="Times New Roman"/>
          <w:i/>
          <w:spacing w:val="-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Современная</w:t>
      </w:r>
      <w:r>
        <w:rPr>
          <w:rFonts w:ascii="Times New Roman" w:hAnsi="Times New Roman" w:eastAsia="Times New Roman" w:cs="Times New Roman"/>
          <w:i/>
          <w:spacing w:val="-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теория</w:t>
      </w:r>
      <w:r>
        <w:rPr>
          <w:rFonts w:ascii="Times New Roman" w:hAnsi="Times New Roman" w:eastAsia="Times New Roman" w:cs="Times New Roman"/>
          <w:i/>
          <w:spacing w:val="-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воспитания:</w:t>
      </w:r>
      <w:r>
        <w:rPr>
          <w:rFonts w:ascii="Times New Roman" w:hAnsi="Times New Roman" w:eastAsia="Times New Roman" w:cs="Times New Roman"/>
          <w:i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словарь-справочник</w:t>
      </w:r>
      <w:r>
        <w:rPr>
          <w:rFonts w:ascii="Times New Roman" w:hAnsi="Times New Roman" w:eastAsia="Times New Roman" w:cs="Times New Roman"/>
          <w:i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/Под</w:t>
      </w:r>
      <w:r>
        <w:rPr>
          <w:rFonts w:ascii="Times New Roman" w:hAnsi="Times New Roman" w:eastAsia="Times New Roman" w:cs="Times New Roman"/>
          <w:i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ред.</w:t>
      </w:r>
      <w:r>
        <w:rPr>
          <w:rFonts w:ascii="Times New Roman" w:hAnsi="Times New Roman" w:eastAsia="Times New Roman" w:cs="Times New Roman"/>
          <w:i/>
          <w:spacing w:val="-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Н.Л.</w:t>
      </w:r>
      <w:r>
        <w:rPr>
          <w:rFonts w:ascii="Times New Roman" w:hAnsi="Times New Roman" w:eastAsia="Times New Roman" w:cs="Times New Roman"/>
          <w:i/>
          <w:spacing w:val="-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Селивановой.</w:t>
      </w:r>
    </w:p>
    <w:p w14:paraId="632DEB25">
      <w:pPr>
        <w:widowControl w:val="0"/>
        <w:autoSpaceDE w:val="0"/>
        <w:autoSpaceDN w:val="0"/>
        <w:spacing w:after="0" w:line="276" w:lineRule="auto"/>
        <w:ind w:left="100" w:right="358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i/>
          <w:sz w:val="24"/>
          <w:szCs w:val="24"/>
        </w:rPr>
        <w:t>–</w:t>
      </w:r>
      <w:r>
        <w:rPr>
          <w:rFonts w:ascii="Times New Roman" w:hAnsi="Times New Roman" w:eastAsia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М.:</w:t>
      </w:r>
      <w:r>
        <w:rPr>
          <w:rFonts w:ascii="Times New Roman" w:hAnsi="Times New Roman" w:eastAsia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Изд-во:</w:t>
      </w:r>
      <w:r>
        <w:rPr>
          <w:rFonts w:ascii="Times New Roman" w:hAnsi="Times New Roman" w:eastAsia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АНО</w:t>
      </w:r>
      <w:r>
        <w:rPr>
          <w:rFonts w:ascii="Times New Roman" w:hAnsi="Times New Roman" w:eastAsia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Издательский</w:t>
      </w:r>
      <w:r>
        <w:rPr>
          <w:rFonts w:ascii="Times New Roman" w:hAnsi="Times New Roman" w:eastAsia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Дом</w:t>
      </w:r>
      <w:r>
        <w:rPr>
          <w:rFonts w:ascii="Times New Roman" w:hAnsi="Times New Roman" w:eastAsia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«Педагогический</w:t>
      </w:r>
      <w:r>
        <w:rPr>
          <w:rFonts w:ascii="Times New Roman" w:hAnsi="Times New Roman" w:eastAsia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поиск»,</w:t>
      </w:r>
      <w:r>
        <w:rPr>
          <w:rFonts w:ascii="Times New Roman" w:hAnsi="Times New Roman" w:eastAsia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2016.</w:t>
      </w:r>
      <w:r>
        <w:rPr>
          <w:rFonts w:ascii="Times New Roman" w:hAnsi="Times New Roman" w:eastAsia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–</w:t>
      </w:r>
      <w:r>
        <w:rPr>
          <w:rFonts w:ascii="Times New Roman" w:hAnsi="Times New Roman" w:eastAsia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С.47).</w:t>
      </w:r>
      <w:r>
        <w:rPr>
          <w:rFonts w:ascii="Times New Roman" w:hAnsi="Times New Roman" w:eastAsia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Ценностные основания, заложенные в Программе: Родина, семья, команда, природа,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познание,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здоровье.</w:t>
      </w:r>
    </w:p>
    <w:p w14:paraId="31515B55">
      <w:pPr>
        <w:widowControl w:val="0"/>
        <w:autoSpaceDE w:val="0"/>
        <w:autoSpaceDN w:val="0"/>
        <w:spacing w:after="0" w:line="276" w:lineRule="auto"/>
        <w:ind w:left="100" w:right="356" w:firstLine="707"/>
        <w:jc w:val="both"/>
        <w:rPr>
          <w:rFonts w:ascii="Times New Roman" w:hAnsi="Times New Roman" w:eastAsia="Times New Roman" w:cs="Times New Roman"/>
          <w:i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 xml:space="preserve">Микрогруппа </w:t>
      </w:r>
      <w:r>
        <w:rPr>
          <w:rFonts w:ascii="Times New Roman" w:hAnsi="Times New Roman" w:eastAsia="Times New Roman" w:cs="Times New Roman"/>
          <w:sz w:val="24"/>
          <w:szCs w:val="24"/>
        </w:rPr>
        <w:t>– основное место общения и деятельности ребёнка в смене. В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группе из 4-5 человек он готовится к отрядным делам, дежурит, обсуждает возникшие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проблемы,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делится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впечатлениями.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(И.В.</w:t>
      </w:r>
      <w:r>
        <w:rPr>
          <w:rFonts w:ascii="Times New Roman" w:hAnsi="Times New Roman" w:eastAsia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Иванченко</w:t>
      </w:r>
      <w:r>
        <w:rPr>
          <w:rFonts w:ascii="Times New Roman" w:hAnsi="Times New Roman" w:eastAsia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Как</w:t>
      </w:r>
      <w:r>
        <w:rPr>
          <w:rFonts w:ascii="Times New Roman" w:hAnsi="Times New Roman" w:eastAsia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рождается</w:t>
      </w:r>
      <w:r>
        <w:rPr>
          <w:rFonts w:ascii="Times New Roman" w:hAnsi="Times New Roman" w:eastAsia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микрогруппа:</w:t>
      </w:r>
      <w:r>
        <w:rPr>
          <w:rFonts w:ascii="Times New Roman" w:hAnsi="Times New Roman" w:eastAsia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методическое пособие / И В. Иванченко, учебно-методический центр ВДЦ «Орлёнок»,</w:t>
      </w:r>
      <w:r>
        <w:rPr>
          <w:rFonts w:ascii="Times New Roman" w:hAnsi="Times New Roman" w:eastAsia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2017. – 80с.). *В коллективе класса микрогруппы формируются с целью чередования</w:t>
      </w:r>
      <w:r>
        <w:rPr>
          <w:rFonts w:ascii="Times New Roman" w:hAnsi="Times New Roman" w:eastAsia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творческих</w:t>
      </w:r>
      <w:r>
        <w:rPr>
          <w:rFonts w:ascii="Times New Roman" w:hAnsi="Times New Roman" w:eastAsia="Times New Roman" w:cs="Times New Roman"/>
          <w:i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поручений.</w:t>
      </w:r>
    </w:p>
    <w:p w14:paraId="3E1294D9"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i/>
          <w:sz w:val="24"/>
          <w:szCs w:val="24"/>
        </w:rPr>
      </w:pPr>
    </w:p>
    <w:p w14:paraId="54E2B94A">
      <w:pPr>
        <w:pStyle w:val="8"/>
        <w:widowControl w:val="0"/>
        <w:numPr>
          <w:ilvl w:val="1"/>
          <w:numId w:val="1"/>
        </w:numPr>
        <w:autoSpaceDE w:val="0"/>
        <w:autoSpaceDN w:val="0"/>
        <w:spacing w:after="0" w:line="240" w:lineRule="auto"/>
        <w:jc w:val="both"/>
        <w:outlineLvl w:val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Ценностные</w:t>
      </w:r>
      <w:r>
        <w:rPr>
          <w:rFonts w:ascii="Times New Roman" w:hAnsi="Times New Roman" w:eastAsia="Times New Roman" w:cs="Times New Roman"/>
          <w:b/>
          <w:bCs/>
          <w:spacing w:val="-5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основания</w:t>
      </w:r>
      <w:r>
        <w:rPr>
          <w:rFonts w:ascii="Times New Roman" w:hAnsi="Times New Roman" w:eastAsia="Times New Roman" w:cs="Times New Roman"/>
          <w:b/>
          <w:bCs/>
          <w:spacing w:val="-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Программы</w:t>
      </w:r>
      <w:r>
        <w:rPr>
          <w:rFonts w:ascii="Times New Roman" w:hAnsi="Times New Roman" w:eastAsia="Times New Roman" w:cs="Times New Roman"/>
          <w:b/>
          <w:bCs/>
          <w:spacing w:val="-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«Орлята</w:t>
      </w:r>
      <w:r>
        <w:rPr>
          <w:rFonts w:ascii="Times New Roman" w:hAnsi="Times New Roman" w:eastAsia="Times New Roman" w:cs="Times New Roman"/>
          <w:b/>
          <w:bCs/>
          <w:spacing w:val="-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России»</w:t>
      </w:r>
    </w:p>
    <w:p w14:paraId="72738A04">
      <w:pPr>
        <w:widowControl w:val="0"/>
        <w:autoSpaceDE w:val="0"/>
        <w:autoSpaceDN w:val="0"/>
        <w:spacing w:before="17" w:after="0" w:line="276" w:lineRule="auto"/>
        <w:ind w:left="100" w:right="359" w:firstLine="70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Примерная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рабочая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программа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воспитания,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задавая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целевые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ориентиры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требования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к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результатам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программ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воспитания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образовательных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учреждений,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обеспечивает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соответствие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ФГОС,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единство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воспитательного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пространства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его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смыслов в образовательных учреждениях Российской Федерации, а также позволяет на</w:t>
      </w:r>
      <w:r>
        <w:rPr>
          <w:rFonts w:ascii="Times New Roman" w:hAnsi="Times New Roman" w:eastAsia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основе российских базовых национальных ценностей выделить ценностные основания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программы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«Орлята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России»: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Родина,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Команда,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Семья,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Здоровье,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Природа,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Познание.</w:t>
      </w:r>
    </w:p>
    <w:p w14:paraId="593F1380">
      <w:pPr>
        <w:widowControl w:val="0"/>
        <w:autoSpaceDE w:val="0"/>
        <w:autoSpaceDN w:val="0"/>
        <w:spacing w:before="2" w:after="0" w:line="276" w:lineRule="auto"/>
        <w:ind w:left="100" w:right="358" w:firstLine="70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i/>
          <w:spacing w:val="-1"/>
          <w:sz w:val="24"/>
          <w:szCs w:val="24"/>
        </w:rPr>
        <w:t>Родина</w:t>
      </w:r>
      <w:r>
        <w:rPr>
          <w:rFonts w:ascii="Times New Roman" w:hAnsi="Times New Roman" w:eastAsia="Times New Roman" w:cs="Times New Roman"/>
          <w:i/>
          <w:spacing w:val="-1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–</w:t>
      </w:r>
      <w:r>
        <w:rPr>
          <w:rFonts w:ascii="Times New Roman" w:hAnsi="Times New Roman" w:eastAsia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воспитание</w:t>
      </w:r>
      <w:r>
        <w:rPr>
          <w:rFonts w:ascii="Times New Roman" w:hAnsi="Times New Roman" w:eastAsia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любви</w:t>
      </w:r>
      <w:r>
        <w:rPr>
          <w:rFonts w:ascii="Times New Roman" w:hAnsi="Times New Roman" w:eastAsia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к</w:t>
      </w:r>
      <w:r>
        <w:rPr>
          <w:rFonts w:ascii="Times New Roman" w:hAnsi="Times New Roman" w:eastAsia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родному</w:t>
      </w:r>
      <w:r>
        <w:rPr>
          <w:rFonts w:ascii="Times New Roman" w:hAnsi="Times New Roman" w:eastAsia="Times New Roman" w:cs="Times New Roman"/>
          <w:spacing w:val="-19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краю,</w:t>
      </w:r>
      <w:r>
        <w:rPr>
          <w:rFonts w:ascii="Times New Roman" w:hAnsi="Times New Roman" w:eastAsia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Родине,</w:t>
      </w:r>
      <w:r>
        <w:rPr>
          <w:rFonts w:ascii="Times New Roman" w:hAnsi="Times New Roman" w:eastAsia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своему</w:t>
      </w:r>
      <w:r>
        <w:rPr>
          <w:rFonts w:ascii="Times New Roman" w:hAnsi="Times New Roman" w:eastAsia="Times New Roman" w:cs="Times New Roman"/>
          <w:spacing w:val="-2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народу,</w:t>
      </w:r>
      <w:r>
        <w:rPr>
          <w:rFonts w:ascii="Times New Roman" w:hAnsi="Times New Roman" w:eastAsia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дому,</w:t>
      </w:r>
      <w:r>
        <w:rPr>
          <w:rFonts w:ascii="Times New Roman" w:hAnsi="Times New Roman" w:eastAsia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земле,</w:t>
      </w:r>
      <w:r>
        <w:rPr>
          <w:rFonts w:ascii="Times New Roman" w:hAnsi="Times New Roman" w:eastAsia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людям,</w:t>
      </w:r>
      <w:r>
        <w:rPr>
          <w:rFonts w:ascii="Times New Roman" w:hAnsi="Times New Roman" w:eastAsia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желание</w:t>
      </w:r>
      <w:r>
        <w:rPr>
          <w:rFonts w:ascii="Times New Roman" w:hAnsi="Times New Roman" w:eastAsia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служить</w:t>
      </w:r>
      <w:r>
        <w:rPr>
          <w:rFonts w:ascii="Times New Roman" w:hAnsi="Times New Roman" w:eastAsia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своему</w:t>
      </w:r>
      <w:r>
        <w:rPr>
          <w:rFonts w:ascii="Times New Roman" w:hAnsi="Times New Roman" w:eastAsia="Times New Roman" w:cs="Times New Roman"/>
          <w:spacing w:val="-1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Отечеству</w:t>
      </w:r>
      <w:r>
        <w:rPr>
          <w:rFonts w:ascii="Times New Roman" w:hAnsi="Times New Roman" w:eastAsia="Times New Roman" w:cs="Times New Roman"/>
          <w:spacing w:val="-2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тем</w:t>
      </w:r>
      <w:r>
        <w:rPr>
          <w:rFonts w:ascii="Times New Roman" w:hAnsi="Times New Roman" w:eastAsia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делом,</w:t>
      </w:r>
      <w:r>
        <w:rPr>
          <w:rFonts w:ascii="Times New Roman" w:hAnsi="Times New Roman" w:eastAsia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к</w:t>
      </w:r>
      <w:r>
        <w:rPr>
          <w:rFonts w:ascii="Times New Roman" w:hAnsi="Times New Roman" w:eastAsia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которому</w:t>
      </w:r>
      <w:r>
        <w:rPr>
          <w:rFonts w:ascii="Times New Roman" w:hAnsi="Times New Roman" w:eastAsia="Times New Roman" w:cs="Times New Roman"/>
          <w:spacing w:val="-2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есть</w:t>
      </w:r>
      <w:r>
        <w:rPr>
          <w:rFonts w:ascii="Times New Roman" w:hAnsi="Times New Roman" w:eastAsia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призвание</w:t>
      </w:r>
      <w:r>
        <w:rPr>
          <w:rFonts w:ascii="Times New Roman" w:hAnsi="Times New Roman" w:eastAsia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</w:t>
      </w:r>
      <w:r>
        <w:rPr>
          <w:rFonts w:ascii="Times New Roman" w:hAnsi="Times New Roman" w:eastAsia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быть</w:t>
      </w:r>
      <w:r>
        <w:rPr>
          <w:rFonts w:ascii="Times New Roman" w:hAnsi="Times New Roman" w:eastAsia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полезным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своей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стране;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формирование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российского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национального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исторического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сознания,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российской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культурной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идентичности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через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уважение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национальных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традиций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народов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России,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истории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 культуры своей страны.</w:t>
      </w:r>
    </w:p>
    <w:p w14:paraId="212DCC41">
      <w:pPr>
        <w:widowControl w:val="0"/>
        <w:autoSpaceDE w:val="0"/>
        <w:autoSpaceDN w:val="0"/>
        <w:spacing w:before="90" w:after="0" w:line="276" w:lineRule="auto"/>
        <w:ind w:left="100" w:right="360" w:firstLine="70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i/>
          <w:sz w:val="24"/>
          <w:szCs w:val="24"/>
        </w:rPr>
        <w:t xml:space="preserve">Семья </w:t>
      </w:r>
      <w:r>
        <w:rPr>
          <w:rFonts w:ascii="Times New Roman" w:hAnsi="Times New Roman" w:eastAsia="Times New Roman" w:cs="Times New Roman"/>
          <w:sz w:val="24"/>
          <w:szCs w:val="24"/>
        </w:rPr>
        <w:t>– основа развития страны и благосостояния народа, исток добра, любви,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верности,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поддержки,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сочувствия,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взаимного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уважения,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возможность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сохранения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добрых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семейных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традиций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учётом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национальных и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религиозных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принадлежностей.</w:t>
      </w:r>
    </w:p>
    <w:p w14:paraId="2B3EDFEF">
      <w:pPr>
        <w:widowControl w:val="0"/>
        <w:autoSpaceDE w:val="0"/>
        <w:autoSpaceDN w:val="0"/>
        <w:spacing w:before="1" w:after="0" w:line="276" w:lineRule="auto"/>
        <w:ind w:left="100" w:right="363" w:firstLine="70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i/>
          <w:sz w:val="24"/>
          <w:szCs w:val="24"/>
        </w:rPr>
        <w:t>Команда</w:t>
      </w:r>
      <w:r>
        <w:rPr>
          <w:rFonts w:ascii="Times New Roman" w:hAnsi="Times New Roman" w:eastAsia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–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содружество,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искренность,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уверенность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успехе;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совместная</w:t>
      </w:r>
      <w:r>
        <w:rPr>
          <w:rFonts w:ascii="Times New Roman" w:hAnsi="Times New Roman" w:eastAsia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деятельность в соответствии с нравственными нормами; умение отдавать своё время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другому</w:t>
      </w:r>
      <w:r>
        <w:rPr>
          <w:rFonts w:ascii="Times New Roman" w:hAnsi="Times New Roman" w:eastAsia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бескорыстно приходить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на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помощь,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желание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добра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блага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другому.</w:t>
      </w:r>
    </w:p>
    <w:p w14:paraId="516901E9">
      <w:pPr>
        <w:widowControl w:val="0"/>
        <w:autoSpaceDE w:val="0"/>
        <w:autoSpaceDN w:val="0"/>
        <w:spacing w:after="0" w:line="276" w:lineRule="auto"/>
        <w:ind w:left="100" w:right="359" w:firstLine="70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i/>
          <w:sz w:val="24"/>
          <w:szCs w:val="24"/>
        </w:rPr>
        <w:t>Природа</w:t>
      </w:r>
      <w:r>
        <w:rPr>
          <w:rFonts w:ascii="Times New Roman" w:hAnsi="Times New Roman" w:eastAsia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–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бережное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ответственное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отношение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к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окружающей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среде,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природному наследию своей страны, осознание влияние людей на окружающую среду,</w:t>
      </w:r>
      <w:r>
        <w:rPr>
          <w:rFonts w:ascii="Times New Roman" w:hAnsi="Times New Roman" w:eastAsia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понимание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зависимости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жизни людей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от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природы.</w:t>
      </w:r>
    </w:p>
    <w:p w14:paraId="4631C72D">
      <w:pPr>
        <w:widowControl w:val="0"/>
        <w:autoSpaceDE w:val="0"/>
        <w:autoSpaceDN w:val="0"/>
        <w:spacing w:after="0" w:line="276" w:lineRule="auto"/>
        <w:ind w:left="100" w:right="361" w:firstLine="70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i/>
          <w:sz w:val="24"/>
          <w:szCs w:val="24"/>
        </w:rPr>
        <w:t xml:space="preserve">Познание </w:t>
      </w:r>
      <w:r>
        <w:rPr>
          <w:rFonts w:ascii="Times New Roman" w:hAnsi="Times New Roman" w:eastAsia="Times New Roman" w:cs="Times New Roman"/>
          <w:sz w:val="24"/>
          <w:szCs w:val="24"/>
        </w:rPr>
        <w:t>– открытие окружающего мира и понимание себя в нём; активность,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любознательность и самостоятельность в познании, первоначальные представления о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многообразии и взаимосвязи природных и социальных явлений и объектов, о науке 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научном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знании.</w:t>
      </w:r>
    </w:p>
    <w:p w14:paraId="28937FAF">
      <w:pPr>
        <w:widowControl w:val="0"/>
        <w:autoSpaceDE w:val="0"/>
        <w:autoSpaceDN w:val="0"/>
        <w:spacing w:after="0" w:line="276" w:lineRule="auto"/>
        <w:ind w:left="100" w:right="361" w:firstLine="70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i/>
          <w:sz w:val="24"/>
          <w:szCs w:val="24"/>
        </w:rPr>
        <w:t>Здоровье</w:t>
      </w:r>
      <w:r>
        <w:rPr>
          <w:rFonts w:ascii="Times New Roman" w:hAnsi="Times New Roman" w:eastAsia="Times New Roman" w:cs="Times New Roman"/>
          <w:i/>
          <w:spacing w:val="-15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–</w:t>
      </w:r>
      <w:r>
        <w:rPr>
          <w:rFonts w:ascii="Times New Roman" w:hAnsi="Times New Roman" w:eastAsia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равнение</w:t>
      </w:r>
      <w:r>
        <w:rPr>
          <w:rFonts w:ascii="Times New Roman" w:hAnsi="Times New Roman" w:eastAsia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на</w:t>
      </w:r>
      <w:r>
        <w:rPr>
          <w:rFonts w:ascii="Times New Roman" w:hAnsi="Times New Roman" w:eastAsia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чемпионов,</w:t>
      </w:r>
      <w:r>
        <w:rPr>
          <w:rFonts w:ascii="Times New Roman" w:hAnsi="Times New Roman" w:eastAsia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ценность</w:t>
      </w:r>
      <w:r>
        <w:rPr>
          <w:rFonts w:ascii="Times New Roman" w:hAnsi="Times New Roman" w:eastAsia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здорового</w:t>
      </w:r>
      <w:r>
        <w:rPr>
          <w:rFonts w:ascii="Times New Roman" w:hAnsi="Times New Roman" w:eastAsia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образа</w:t>
      </w:r>
      <w:r>
        <w:rPr>
          <w:rFonts w:ascii="Times New Roman" w:hAnsi="Times New Roman" w:eastAsia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жизни;</w:t>
      </w:r>
      <w:r>
        <w:rPr>
          <w:rFonts w:ascii="Times New Roman" w:hAnsi="Times New Roman" w:eastAsia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безопасное</w:t>
      </w:r>
      <w:r>
        <w:rPr>
          <w:rFonts w:ascii="Times New Roman" w:hAnsi="Times New Roman" w:eastAsia="Times New Roman" w:cs="Times New Roman"/>
          <w:spacing w:val="-5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поведение,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как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быту,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так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информационной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среде,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принятие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своей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половой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принадлежности.</w:t>
      </w:r>
    </w:p>
    <w:p w14:paraId="4A5E5F3F">
      <w:pPr>
        <w:widowControl w:val="0"/>
        <w:autoSpaceDE w:val="0"/>
        <w:autoSpaceDN w:val="0"/>
        <w:spacing w:before="6"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6B121E9A">
      <w:pPr>
        <w:widowControl w:val="0"/>
        <w:tabs>
          <w:tab w:val="left" w:pos="1541"/>
        </w:tabs>
        <w:autoSpaceDE w:val="0"/>
        <w:autoSpaceDN w:val="0"/>
        <w:spacing w:before="1" w:after="0" w:line="276" w:lineRule="auto"/>
        <w:ind w:right="355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 xml:space="preserve">1.5. Главным принципом участия в Программе </w:t>
      </w:r>
      <w:r>
        <w:rPr>
          <w:rFonts w:ascii="Times New Roman" w:hAnsi="Times New Roman" w:eastAsia="Times New Roman" w:cs="Times New Roman"/>
          <w:sz w:val="24"/>
          <w:szCs w:val="24"/>
        </w:rPr>
        <w:t>должно стать – всё делать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вместе, сообща и делать для других! Вместе радости и удачи, вместе активное действие</w:t>
      </w:r>
      <w:r>
        <w:rPr>
          <w:rFonts w:ascii="Times New Roman" w:hAnsi="Times New Roman" w:eastAsia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</w:t>
      </w:r>
      <w:r>
        <w:rPr>
          <w:rFonts w:ascii="Times New Roman" w:hAnsi="Times New Roman" w:eastAsia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увлекательное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приключение!</w:t>
      </w:r>
    </w:p>
    <w:p w14:paraId="77299023">
      <w:pPr>
        <w:widowControl w:val="0"/>
        <w:autoSpaceDE w:val="0"/>
        <w:autoSpaceDN w:val="0"/>
        <w:spacing w:before="6"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645B923A">
      <w:pPr>
        <w:widowControl w:val="0"/>
        <w:tabs>
          <w:tab w:val="left" w:pos="1541"/>
        </w:tabs>
        <w:autoSpaceDE w:val="0"/>
        <w:autoSpaceDN w:val="0"/>
        <w:spacing w:before="1" w:after="0" w:line="276" w:lineRule="auto"/>
        <w:ind w:right="356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1.6. Методологической</w:t>
      </w:r>
      <w:r>
        <w:rPr>
          <w:rFonts w:ascii="Times New Roman" w:hAnsi="Times New Roman" w:eastAsia="Times New Roman" w:cs="Times New Roman"/>
          <w:b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  <w:szCs w:val="24"/>
        </w:rPr>
        <w:t>основой</w:t>
      </w:r>
      <w:r>
        <w:rPr>
          <w:rFonts w:ascii="Times New Roman" w:hAnsi="Times New Roman" w:eastAsia="Times New Roman" w:cs="Times New Roman"/>
          <w:b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  <w:szCs w:val="24"/>
        </w:rPr>
        <w:t>Программы</w:t>
      </w:r>
      <w:r>
        <w:rPr>
          <w:rFonts w:ascii="Times New Roman" w:hAnsi="Times New Roman" w:eastAsia="Times New Roman" w:cs="Times New Roman"/>
          <w:b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является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воспитание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коллективно-творческой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деятельности,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автор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которой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доктор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педагогических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наук,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профессор, академик Российской академии образования (РАО) Игорь Петрович Иванов</w:t>
      </w:r>
      <w:r>
        <w:rPr>
          <w:rFonts w:ascii="Times New Roman" w:hAnsi="Times New Roman" w:eastAsia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считал, что самый педагогически эффективный коллектив – это единое содружество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взрослых</w:t>
      </w:r>
      <w:r>
        <w:rPr>
          <w:rFonts w:ascii="Times New Roman" w:hAnsi="Times New Roman" w:eastAsia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</w:t>
      </w:r>
      <w:r>
        <w:rPr>
          <w:rFonts w:ascii="Times New Roman" w:hAnsi="Times New Roman" w:eastAsia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детей,</w:t>
      </w:r>
      <w:r>
        <w:rPr>
          <w:rFonts w:ascii="Times New Roman" w:hAnsi="Times New Roman" w:eastAsia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а</w:t>
      </w:r>
      <w:r>
        <w:rPr>
          <w:rFonts w:ascii="Times New Roman" w:hAnsi="Times New Roman" w:eastAsia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самая</w:t>
      </w:r>
      <w:r>
        <w:rPr>
          <w:rFonts w:ascii="Times New Roman" w:hAnsi="Times New Roman" w:eastAsia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эффективная</w:t>
      </w:r>
      <w:r>
        <w:rPr>
          <w:rFonts w:ascii="Times New Roman" w:hAnsi="Times New Roman" w:eastAsia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воспитывающая</w:t>
      </w:r>
      <w:r>
        <w:rPr>
          <w:rFonts w:ascii="Times New Roman" w:hAnsi="Times New Roman" w:eastAsia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деятельность</w:t>
      </w:r>
      <w:r>
        <w:rPr>
          <w:rFonts w:ascii="Times New Roman" w:hAnsi="Times New Roman" w:eastAsia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–</w:t>
      </w:r>
      <w:r>
        <w:rPr>
          <w:rFonts w:ascii="Times New Roman" w:hAnsi="Times New Roman" w:eastAsia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та,</w:t>
      </w:r>
      <w:r>
        <w:rPr>
          <w:rFonts w:ascii="Times New Roman" w:hAnsi="Times New Roman" w:eastAsia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что</w:t>
      </w:r>
      <w:r>
        <w:rPr>
          <w:rFonts w:ascii="Times New Roman" w:hAnsi="Times New Roman" w:eastAsia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создаётся</w:t>
      </w:r>
      <w:r>
        <w:rPr>
          <w:rFonts w:ascii="Times New Roman" w:hAnsi="Times New Roman" w:eastAsia="Times New Roman" w:cs="Times New Roman"/>
          <w:spacing w:val="-5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развивается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самими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воспитанниками,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вовлечёнными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процесс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жизнетворчества.</w:t>
      </w:r>
    </w:p>
    <w:p w14:paraId="3EF029A8">
      <w:pPr>
        <w:widowControl w:val="0"/>
        <w:autoSpaceDE w:val="0"/>
        <w:autoSpaceDN w:val="0"/>
        <w:spacing w:before="7"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64BFDA51">
      <w:pPr>
        <w:widowControl w:val="0"/>
        <w:autoSpaceDE w:val="0"/>
        <w:autoSpaceDN w:val="0"/>
        <w:spacing w:before="1" w:after="0" w:line="276" w:lineRule="auto"/>
        <w:ind w:left="100" w:right="357" w:firstLine="70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u w:val="single"/>
        </w:rPr>
        <w:t>В.А.</w:t>
      </w:r>
      <w:r>
        <w:rPr>
          <w:rFonts w:ascii="Times New Roman" w:hAnsi="Times New Roman" w:eastAsia="Times New Roman" w:cs="Times New Roman"/>
          <w:spacing w:val="-9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u w:val="single"/>
        </w:rPr>
        <w:t>Сухомлинский</w:t>
      </w:r>
      <w:r>
        <w:rPr>
          <w:rFonts w:ascii="Times New Roman" w:hAnsi="Times New Roman" w:eastAsia="Times New Roman" w:cs="Times New Roman"/>
          <w:spacing w:val="-9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u w:val="single"/>
        </w:rPr>
        <w:t>писал</w:t>
      </w:r>
      <w:r>
        <w:rPr>
          <w:rFonts w:ascii="Times New Roman" w:hAnsi="Times New Roman" w:eastAsia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eastAsia="Times New Roman" w:cs="Times New Roman"/>
          <w:sz w:val="24"/>
          <w:szCs w:val="24"/>
        </w:rPr>
        <w:t>: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«В</w:t>
      </w:r>
      <w:r>
        <w:rPr>
          <w:rFonts w:ascii="Times New Roman" w:hAnsi="Times New Roman" w:eastAsia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школе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учат</w:t>
      </w:r>
      <w:r>
        <w:rPr>
          <w:rFonts w:ascii="Times New Roman" w:hAnsi="Times New Roman" w:eastAsia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не</w:t>
      </w:r>
      <w:r>
        <w:rPr>
          <w:rFonts w:ascii="Times New Roman" w:hAnsi="Times New Roman" w:eastAsia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только</w:t>
      </w:r>
      <w:r>
        <w:rPr>
          <w:rFonts w:ascii="Times New Roman" w:hAnsi="Times New Roman" w:eastAsia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читать,</w:t>
      </w:r>
      <w:r>
        <w:rPr>
          <w:rFonts w:ascii="Times New Roman" w:hAnsi="Times New Roman" w:eastAsia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писать</w:t>
      </w:r>
      <w:r>
        <w:rPr>
          <w:rFonts w:ascii="Times New Roman" w:hAnsi="Times New Roman" w:eastAsia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</w:t>
      </w:r>
      <w:r>
        <w:rPr>
          <w:rFonts w:ascii="Times New Roman" w:hAnsi="Times New Roman" w:eastAsia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считать,</w:t>
      </w:r>
      <w:r>
        <w:rPr>
          <w:rFonts w:ascii="Times New Roman" w:hAnsi="Times New Roman" w:eastAsia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но</w:t>
      </w:r>
      <w:r>
        <w:rPr>
          <w:rFonts w:ascii="Times New Roman" w:hAnsi="Times New Roman" w:eastAsia="Times New Roman" w:cs="Times New Roman"/>
          <w:spacing w:val="-5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 думать, познавать окружающий мир, богатство науки. В школе учат жить. В школе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учатся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жить».</w:t>
      </w:r>
    </w:p>
    <w:p w14:paraId="225548BE">
      <w:pPr>
        <w:widowControl w:val="0"/>
        <w:autoSpaceDE w:val="0"/>
        <w:autoSpaceDN w:val="0"/>
        <w:spacing w:after="0" w:line="276" w:lineRule="auto"/>
        <w:ind w:left="100" w:right="356" w:firstLine="70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В основу курса внеурочной деятельности положен системно- деятельностный подход, позволяющий</w:t>
      </w:r>
    </w:p>
    <w:p w14:paraId="08609F83">
      <w:pPr>
        <w:widowControl w:val="0"/>
        <w:autoSpaceDE w:val="0"/>
        <w:autoSpaceDN w:val="0"/>
        <w:spacing w:after="0" w:line="276" w:lineRule="auto"/>
        <w:ind w:left="100" w:right="356" w:firstLine="70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за период освоения ребёнком образовательных треков (траекторий социально – коммуникационного развития) осуществить качественный переход от «социальной активности» к «социальной позиции» и «гражданской идентичности». Важно, что в названии программы заключён сущностный нравственный идеал «Орлёнок России».</w:t>
      </w:r>
    </w:p>
    <w:p w14:paraId="66C7F8C3">
      <w:pPr>
        <w:widowControl w:val="0"/>
        <w:autoSpaceDE w:val="0"/>
        <w:autoSpaceDN w:val="0"/>
        <w:spacing w:after="0" w:line="276" w:lineRule="auto"/>
        <w:ind w:left="100" w:right="356" w:firstLine="70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Структура построения курса предлагает богатые возможности для проявления творческой энергии каждого ребёнка, для развития его инициативы, для формирования активной позиции юных граждан страны. В структуре заложено понимание особенностей психологического развития младшего школьника и условия для формирования самостоятельной личности будущего подростка. Учтено соотнесение построения учебных четвертей и распределение нагрузки в них. Цикличность курса, где даётся возможность вернуться к ранее пройденным трекам, позволяет ребёнку, опираясь на полученный опыт, проанализировать свои действия, сделать вывод и попробовать применить этот опыт в своей жизни.</w:t>
      </w:r>
    </w:p>
    <w:p w14:paraId="7F675488">
      <w:pPr>
        <w:widowControl w:val="0"/>
        <w:autoSpaceDE w:val="0"/>
        <w:autoSpaceDN w:val="0"/>
        <w:spacing w:after="0" w:line="276" w:lineRule="auto"/>
        <w:ind w:left="100" w:right="356" w:firstLine="70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Цель курса</w:t>
      </w:r>
      <w:r>
        <w:rPr>
          <w:rFonts w:ascii="Times New Roman" w:hAnsi="Times New Roman" w:eastAsia="Times New Roman" w:cs="Times New Roman"/>
          <w:sz w:val="24"/>
          <w:szCs w:val="24"/>
        </w:rPr>
        <w:t>: формирование у ребёнка младшего школьного возраста социально- ценностных знаний, отношений и опыта позитивного преобразования социального мира на основе российских базовых национальных ценностей, накопленных предыдущими поколениями, воспитание культуры общения, воспитание любви к своему Отечеству, его истории, культуре, природе, развитие самостоятельности и ответственности.</w:t>
      </w:r>
    </w:p>
    <w:p w14:paraId="7752404A">
      <w:pPr>
        <w:widowControl w:val="0"/>
        <w:autoSpaceDE w:val="0"/>
        <w:autoSpaceDN w:val="0"/>
        <w:spacing w:after="0" w:line="276" w:lineRule="auto"/>
        <w:ind w:left="100" w:right="356" w:firstLine="707"/>
        <w:jc w:val="both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Задачи курса:</w:t>
      </w:r>
    </w:p>
    <w:p w14:paraId="62A53ECF">
      <w:pPr>
        <w:widowControl w:val="0"/>
        <w:autoSpaceDE w:val="0"/>
        <w:autoSpaceDN w:val="0"/>
        <w:spacing w:after="0" w:line="276" w:lineRule="auto"/>
        <w:ind w:left="100" w:right="356" w:firstLine="70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1.</w:t>
      </w:r>
      <w:r>
        <w:rPr>
          <w:rFonts w:ascii="Times New Roman" w:hAnsi="Times New Roman" w:eastAsia="Times New Roman" w:cs="Times New Roman"/>
          <w:sz w:val="24"/>
          <w:szCs w:val="24"/>
        </w:rPr>
        <w:tab/>
      </w:r>
      <w:r>
        <w:rPr>
          <w:rFonts w:ascii="Times New Roman" w:hAnsi="Times New Roman" w:eastAsia="Times New Roman" w:cs="Times New Roman"/>
          <w:sz w:val="24"/>
          <w:szCs w:val="24"/>
        </w:rPr>
        <w:t>Воспитывать любовь и уважение к своей семье, своему народу, малой Родине, общности граждан нашей страны, России.</w:t>
      </w:r>
    </w:p>
    <w:p w14:paraId="7457D926">
      <w:pPr>
        <w:widowControl w:val="0"/>
        <w:autoSpaceDE w:val="0"/>
        <w:autoSpaceDN w:val="0"/>
        <w:spacing w:after="0" w:line="276" w:lineRule="auto"/>
        <w:ind w:left="100" w:right="356" w:firstLine="70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2.</w:t>
      </w:r>
      <w:r>
        <w:rPr>
          <w:rFonts w:ascii="Times New Roman" w:hAnsi="Times New Roman" w:eastAsia="Times New Roman" w:cs="Times New Roman"/>
          <w:sz w:val="24"/>
          <w:szCs w:val="24"/>
        </w:rPr>
        <w:tab/>
      </w:r>
      <w:r>
        <w:rPr>
          <w:rFonts w:ascii="Times New Roman" w:hAnsi="Times New Roman" w:eastAsia="Times New Roman" w:cs="Times New Roman"/>
          <w:sz w:val="24"/>
          <w:szCs w:val="24"/>
        </w:rPr>
        <w:t>Воспитывать уважение к духовно-нравственной культуре своей семьи, своего народа, семейным ценности с учётом национальной, религиозной принадлежности.</w:t>
      </w:r>
    </w:p>
    <w:p w14:paraId="5DE8657B">
      <w:pPr>
        <w:widowControl w:val="0"/>
        <w:autoSpaceDE w:val="0"/>
        <w:autoSpaceDN w:val="0"/>
        <w:spacing w:after="0" w:line="276" w:lineRule="auto"/>
        <w:ind w:left="100" w:right="356" w:firstLine="70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3.</w:t>
      </w:r>
      <w:r>
        <w:rPr>
          <w:rFonts w:ascii="Times New Roman" w:hAnsi="Times New Roman" w:eastAsia="Times New Roman" w:cs="Times New Roman"/>
          <w:sz w:val="24"/>
          <w:szCs w:val="24"/>
        </w:rPr>
        <w:tab/>
      </w:r>
      <w:r>
        <w:rPr>
          <w:rFonts w:ascii="Times New Roman" w:hAnsi="Times New Roman" w:eastAsia="Times New Roman" w:cs="Times New Roman"/>
          <w:sz w:val="24"/>
          <w:szCs w:val="24"/>
        </w:rPr>
        <w:t>Формировать лидерские качества и умение работать в команде.</w:t>
      </w:r>
    </w:p>
    <w:p w14:paraId="0FAB7BCD">
      <w:pPr>
        <w:widowControl w:val="0"/>
        <w:autoSpaceDE w:val="0"/>
        <w:autoSpaceDN w:val="0"/>
        <w:spacing w:after="0" w:line="276" w:lineRule="auto"/>
        <w:ind w:left="100" w:right="356" w:firstLine="70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4.</w:t>
      </w:r>
      <w:r>
        <w:rPr>
          <w:rFonts w:ascii="Times New Roman" w:hAnsi="Times New Roman" w:eastAsia="Times New Roman" w:cs="Times New Roman"/>
          <w:sz w:val="24"/>
          <w:szCs w:val="24"/>
        </w:rPr>
        <w:tab/>
      </w:r>
      <w:r>
        <w:rPr>
          <w:rFonts w:ascii="Times New Roman" w:hAnsi="Times New Roman" w:eastAsia="Times New Roman" w:cs="Times New Roman"/>
          <w:sz w:val="24"/>
          <w:szCs w:val="24"/>
        </w:rPr>
        <w:t>Развивать творческие способности и эстетический вкус.</w:t>
      </w:r>
    </w:p>
    <w:p w14:paraId="0FDDB9F5">
      <w:pPr>
        <w:widowControl w:val="0"/>
        <w:autoSpaceDE w:val="0"/>
        <w:autoSpaceDN w:val="0"/>
        <w:spacing w:after="0" w:line="276" w:lineRule="auto"/>
        <w:ind w:left="100" w:right="356" w:firstLine="70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5.</w:t>
      </w:r>
      <w:r>
        <w:rPr>
          <w:rFonts w:ascii="Times New Roman" w:hAnsi="Times New Roman" w:eastAsia="Times New Roman" w:cs="Times New Roman"/>
          <w:sz w:val="24"/>
          <w:szCs w:val="24"/>
        </w:rPr>
        <w:tab/>
      </w:r>
      <w:r>
        <w:rPr>
          <w:rFonts w:ascii="Times New Roman" w:hAnsi="Times New Roman" w:eastAsia="Times New Roman" w:cs="Times New Roman"/>
          <w:sz w:val="24"/>
          <w:szCs w:val="24"/>
        </w:rPr>
        <w:t>Воспитывать</w:t>
      </w:r>
      <w:r>
        <w:rPr>
          <w:rFonts w:ascii="Times New Roman" w:hAnsi="Times New Roman" w:eastAsia="Times New Roman" w:cs="Times New Roman"/>
          <w:sz w:val="24"/>
          <w:szCs w:val="24"/>
        </w:rPr>
        <w:tab/>
      </w:r>
      <w:r>
        <w:rPr>
          <w:rFonts w:ascii="Times New Roman" w:hAnsi="Times New Roman" w:eastAsia="Times New Roman" w:cs="Times New Roman"/>
          <w:sz w:val="24"/>
          <w:szCs w:val="24"/>
        </w:rPr>
        <w:t>ценностное</w:t>
      </w:r>
      <w:r>
        <w:rPr>
          <w:rFonts w:ascii="Times New Roman" w:hAnsi="Times New Roman" w:eastAsia="Times New Roman" w:cs="Times New Roman"/>
          <w:sz w:val="24"/>
          <w:szCs w:val="24"/>
        </w:rPr>
        <w:tab/>
      </w:r>
      <w:r>
        <w:rPr>
          <w:rFonts w:ascii="Times New Roman" w:hAnsi="Times New Roman" w:eastAsia="Times New Roman" w:cs="Times New Roman"/>
          <w:sz w:val="24"/>
          <w:szCs w:val="24"/>
        </w:rPr>
        <w:t>отношение</w:t>
      </w:r>
      <w:r>
        <w:rPr>
          <w:rFonts w:ascii="Times New Roman" w:hAnsi="Times New Roman" w:eastAsia="Times New Roman" w:cs="Times New Roman"/>
          <w:sz w:val="24"/>
          <w:szCs w:val="24"/>
        </w:rPr>
        <w:tab/>
      </w:r>
      <w:r>
        <w:rPr>
          <w:rFonts w:ascii="Times New Roman" w:hAnsi="Times New Roman" w:eastAsia="Times New Roman" w:cs="Times New Roman"/>
          <w:sz w:val="24"/>
          <w:szCs w:val="24"/>
        </w:rPr>
        <w:t>к</w:t>
      </w:r>
      <w:r>
        <w:rPr>
          <w:rFonts w:ascii="Times New Roman" w:hAnsi="Times New Roman" w:eastAsia="Times New Roman" w:cs="Times New Roman"/>
          <w:sz w:val="24"/>
          <w:szCs w:val="24"/>
        </w:rPr>
        <w:tab/>
      </w:r>
      <w:r>
        <w:rPr>
          <w:rFonts w:ascii="Times New Roman" w:hAnsi="Times New Roman" w:eastAsia="Times New Roman" w:cs="Times New Roman"/>
          <w:sz w:val="24"/>
          <w:szCs w:val="24"/>
        </w:rPr>
        <w:t>здоровому</w:t>
      </w:r>
      <w:r>
        <w:rPr>
          <w:rFonts w:ascii="Times New Roman" w:hAnsi="Times New Roman" w:eastAsia="Times New Roman" w:cs="Times New Roman"/>
          <w:sz w:val="24"/>
          <w:szCs w:val="24"/>
        </w:rPr>
        <w:tab/>
      </w:r>
      <w:r>
        <w:rPr>
          <w:rFonts w:ascii="Times New Roman" w:hAnsi="Times New Roman" w:eastAsia="Times New Roman" w:cs="Times New Roman"/>
          <w:sz w:val="24"/>
          <w:szCs w:val="24"/>
        </w:rPr>
        <w:t>образу</w:t>
      </w:r>
      <w:r>
        <w:rPr>
          <w:rFonts w:ascii="Times New Roman" w:hAnsi="Times New Roman" w:eastAsia="Times New Roman" w:cs="Times New Roman"/>
          <w:sz w:val="24"/>
          <w:szCs w:val="24"/>
        </w:rPr>
        <w:tab/>
      </w:r>
      <w:r>
        <w:rPr>
          <w:rFonts w:ascii="Times New Roman" w:hAnsi="Times New Roman" w:eastAsia="Times New Roman" w:cs="Times New Roman"/>
          <w:sz w:val="24"/>
          <w:szCs w:val="24"/>
        </w:rPr>
        <w:t>жизни, прививать интерес к физической культуре.</w:t>
      </w:r>
    </w:p>
    <w:p w14:paraId="1B98D572">
      <w:pPr>
        <w:widowControl w:val="0"/>
        <w:autoSpaceDE w:val="0"/>
        <w:autoSpaceDN w:val="0"/>
        <w:spacing w:after="0" w:line="276" w:lineRule="auto"/>
        <w:ind w:left="100" w:right="356" w:firstLine="70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6.</w:t>
      </w:r>
      <w:r>
        <w:rPr>
          <w:rFonts w:ascii="Times New Roman" w:hAnsi="Times New Roman" w:eastAsia="Times New Roman" w:cs="Times New Roman"/>
          <w:sz w:val="24"/>
          <w:szCs w:val="24"/>
        </w:rPr>
        <w:tab/>
      </w:r>
      <w:r>
        <w:rPr>
          <w:rFonts w:ascii="Times New Roman" w:hAnsi="Times New Roman" w:eastAsia="Times New Roman" w:cs="Times New Roman"/>
          <w:sz w:val="24"/>
          <w:szCs w:val="24"/>
        </w:rPr>
        <w:t>Воспитывать уважение к труду, людям труда. Формировать значимость и потребность в безвозмездной деятельности ради других людей.</w:t>
      </w:r>
    </w:p>
    <w:p w14:paraId="4660607E">
      <w:pPr>
        <w:widowControl w:val="0"/>
        <w:autoSpaceDE w:val="0"/>
        <w:autoSpaceDN w:val="0"/>
        <w:spacing w:after="0" w:line="276" w:lineRule="auto"/>
        <w:ind w:left="100" w:right="356" w:firstLine="70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7.</w:t>
      </w:r>
      <w:r>
        <w:rPr>
          <w:rFonts w:ascii="Times New Roman" w:hAnsi="Times New Roman" w:eastAsia="Times New Roman" w:cs="Times New Roman"/>
          <w:sz w:val="24"/>
          <w:szCs w:val="24"/>
        </w:rPr>
        <w:tab/>
      </w:r>
      <w:r>
        <w:rPr>
          <w:rFonts w:ascii="Times New Roman" w:hAnsi="Times New Roman" w:eastAsia="Times New Roman" w:cs="Times New Roman"/>
          <w:sz w:val="24"/>
          <w:szCs w:val="24"/>
        </w:rPr>
        <w:t>Содействовать воспитанию экологической культуры и ответственного отношения к окружающему миру.</w:t>
      </w:r>
    </w:p>
    <w:p w14:paraId="7F0EB656">
      <w:pPr>
        <w:widowControl w:val="0"/>
        <w:autoSpaceDE w:val="0"/>
        <w:autoSpaceDN w:val="0"/>
        <w:spacing w:after="0" w:line="276" w:lineRule="auto"/>
        <w:ind w:left="100" w:right="356" w:firstLine="70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8.</w:t>
      </w:r>
      <w:r>
        <w:rPr>
          <w:rFonts w:ascii="Times New Roman" w:hAnsi="Times New Roman" w:eastAsia="Times New Roman" w:cs="Times New Roman"/>
          <w:sz w:val="24"/>
          <w:szCs w:val="24"/>
        </w:rPr>
        <w:tab/>
      </w:r>
      <w:r>
        <w:rPr>
          <w:rFonts w:ascii="Times New Roman" w:hAnsi="Times New Roman" w:eastAsia="Times New Roman" w:cs="Times New Roman"/>
          <w:sz w:val="24"/>
          <w:szCs w:val="24"/>
        </w:rPr>
        <w:t>Формировать ценностное отношение к знаниям через интеллектуальную, поисковую и исследовательскую деятельность.</w:t>
      </w:r>
    </w:p>
    <w:p w14:paraId="7FCAD8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Учебный курс предназначен для обучающихся 1–4 классов; рассчитан на 1 час в неделю 1 класс – 33 часа, 2-4 классы -34 часа в каждом классе.</w:t>
      </w:r>
    </w:p>
    <w:p w14:paraId="0962BA22">
      <w:pPr>
        <w:pStyle w:val="8"/>
        <w:widowControl w:val="0"/>
        <w:numPr>
          <w:ilvl w:val="0"/>
          <w:numId w:val="1"/>
        </w:numPr>
        <w:tabs>
          <w:tab w:val="left" w:pos="1541"/>
        </w:tabs>
        <w:autoSpaceDE w:val="0"/>
        <w:autoSpaceDN w:val="0"/>
        <w:spacing w:before="90" w:after="0" w:line="240" w:lineRule="auto"/>
        <w:jc w:val="both"/>
        <w:outlineLvl w:val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Построение</w:t>
      </w:r>
      <w:r>
        <w:rPr>
          <w:rFonts w:ascii="Times New Roman" w:hAnsi="Times New Roman" w:eastAsia="Times New Roman" w:cs="Times New Roman"/>
          <w:b/>
          <w:bCs/>
          <w:spacing w:val="-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курса</w:t>
      </w:r>
      <w:r>
        <w:rPr>
          <w:rFonts w:ascii="Times New Roman" w:hAnsi="Times New Roman" w:eastAsia="Times New Roman" w:cs="Times New Roman"/>
          <w:b/>
          <w:bCs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внеурочной</w:t>
      </w:r>
      <w:r>
        <w:rPr>
          <w:rFonts w:ascii="Times New Roman" w:hAnsi="Times New Roman" w:eastAsia="Times New Roman" w:cs="Times New Roman"/>
          <w:b/>
          <w:bCs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деятельности</w:t>
      </w:r>
      <w:r>
        <w:rPr>
          <w:rFonts w:ascii="Times New Roman" w:hAnsi="Times New Roman" w:eastAsia="Times New Roman" w:cs="Times New Roman"/>
          <w:b/>
          <w:bCs/>
          <w:spacing w:val="-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для</w:t>
      </w:r>
      <w:r>
        <w:rPr>
          <w:rFonts w:ascii="Times New Roman" w:hAnsi="Times New Roman" w:eastAsia="Times New Roman" w:cs="Times New Roman"/>
          <w:b/>
          <w:bCs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eastAsia="Times New Roman" w:cs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классов</w:t>
      </w:r>
    </w:p>
    <w:p w14:paraId="53BF603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Первоклассники занимают особое место среди обучающихся начальных классов. Учитывая их физиологические, психологические и познавательные особенности развития, учителю необходимо первоначально решить вопросы, связанные с адаптацией детей к учебному процессу. Поэтому вхождение в программу «Орлята России», знакомство с треками для ребят 1-го класса начинается со 2-й четверти. Последовательность треков, а также количество занятий в каждом треке для обучающихся в первом классе отличается от предлагаемых для остальной начальной школы.</w:t>
      </w:r>
    </w:p>
    <w:p w14:paraId="416127D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Для подготовки первоклассников к участию в программе «Орлята России» в первой четверти учителю предлагаются для проведения с детьми четыре игровых занятия, по два в каждом месяце четверти.</w:t>
      </w:r>
    </w:p>
    <w:p w14:paraId="5D9C4C8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9"/>
        <w:tblW w:w="9524" w:type="dxa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46"/>
        <w:gridCol w:w="1701"/>
        <w:gridCol w:w="4677"/>
      </w:tblGrid>
      <w:tr w14:paraId="440292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3146" w:type="dxa"/>
          </w:tcPr>
          <w:p w14:paraId="1503405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t>Деятельность</w:t>
            </w:r>
          </w:p>
        </w:tc>
        <w:tc>
          <w:tcPr>
            <w:tcW w:w="1701" w:type="dxa"/>
          </w:tcPr>
          <w:p w14:paraId="7DB4645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t>Даты</w:t>
            </w:r>
          </w:p>
        </w:tc>
        <w:tc>
          <w:tcPr>
            <w:tcW w:w="4677" w:type="dxa"/>
          </w:tcPr>
          <w:p w14:paraId="5F84D93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t>Комментарии</w:t>
            </w:r>
          </w:p>
        </w:tc>
      </w:tr>
      <w:tr w14:paraId="368B1E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3146" w:type="dxa"/>
          </w:tcPr>
          <w:p w14:paraId="40D9CDD8">
            <w:pPr>
              <w:widowControl w:val="0"/>
              <w:autoSpaceDE w:val="0"/>
              <w:autoSpaceDN w:val="0"/>
              <w:spacing w:after="0" w:line="247" w:lineRule="exact"/>
              <w:ind w:left="107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t>4</w:t>
            </w:r>
            <w:r>
              <w:rPr>
                <w:rFonts w:ascii="Times New Roman" w:hAnsi="Times New Roman" w:eastAsia="Times New Roman" w:cs="Times New Roman"/>
                <w:b/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t>игровых</w:t>
            </w:r>
            <w:r>
              <w:rPr>
                <w:rFonts w:ascii="Times New Roman" w:hAnsi="Times New Roman" w:eastAsia="Times New Roman" w:cs="Times New Roman"/>
                <w:b/>
                <w:spacing w:val="-4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t>занятия</w:t>
            </w:r>
            <w:r>
              <w:rPr>
                <w:rFonts w:ascii="Times New Roman" w:hAnsi="Times New Roman" w:eastAsia="Times New Roman" w:cs="Times New Roman"/>
                <w:b/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для:</w:t>
            </w:r>
          </w:p>
          <w:p w14:paraId="7915E5D9">
            <w:pPr>
              <w:widowControl w:val="0"/>
              <w:numPr>
                <w:ilvl w:val="0"/>
                <w:numId w:val="2"/>
              </w:numPr>
              <w:tabs>
                <w:tab w:val="left" w:pos="236"/>
              </w:tabs>
              <w:autoSpaceDE w:val="0"/>
              <w:autoSpaceDN w:val="0"/>
              <w:spacing w:before="40" w:after="0" w:line="276" w:lineRule="auto"/>
              <w:ind w:right="39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вхождения ребёнка в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ритм и атмосферу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>школьной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деятельности;</w:t>
            </w:r>
          </w:p>
          <w:p w14:paraId="2FED7E18">
            <w:pPr>
              <w:widowControl w:val="0"/>
              <w:numPr>
                <w:ilvl w:val="0"/>
                <w:numId w:val="2"/>
              </w:numPr>
              <w:tabs>
                <w:tab w:val="left" w:pos="236"/>
              </w:tabs>
              <w:autoSpaceDE w:val="0"/>
              <w:autoSpaceDN w:val="0"/>
              <w:spacing w:after="0" w:line="276" w:lineRule="auto"/>
              <w:ind w:right="65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включения детей в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деятельность,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мотивирующую на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дальнейшее участие в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Программе.</w:t>
            </w:r>
          </w:p>
          <w:p w14:paraId="729747DE">
            <w:pPr>
              <w:widowControl w:val="0"/>
              <w:autoSpaceDE w:val="0"/>
              <w:autoSpaceDN w:val="0"/>
              <w:spacing w:before="3"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4EB20E58">
            <w:pPr>
              <w:widowControl w:val="0"/>
              <w:autoSpaceDE w:val="0"/>
              <w:autoSpaceDN w:val="0"/>
              <w:spacing w:before="1" w:after="0" w:line="240" w:lineRule="auto"/>
              <w:ind w:left="107"/>
              <w:jc w:val="both"/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en-US"/>
              </w:rPr>
              <w:t>Занятия:</w:t>
            </w:r>
          </w:p>
          <w:p w14:paraId="3ED91DB5">
            <w:pPr>
              <w:widowControl w:val="0"/>
              <w:numPr>
                <w:ilvl w:val="0"/>
                <w:numId w:val="2"/>
              </w:numPr>
              <w:tabs>
                <w:tab w:val="left" w:pos="233"/>
              </w:tabs>
              <w:autoSpaceDE w:val="0"/>
              <w:autoSpaceDN w:val="0"/>
              <w:spacing w:before="37" w:after="0" w:line="276" w:lineRule="auto"/>
              <w:ind w:right="26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 использованием игр на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командообразование,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создание благоприятной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психоэмоциональной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атмосферы в классе,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мотивацию на участие в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Программе;</w:t>
            </w:r>
          </w:p>
          <w:p w14:paraId="4D36E78D">
            <w:pPr>
              <w:widowControl w:val="0"/>
              <w:numPr>
                <w:ilvl w:val="0"/>
                <w:numId w:val="2"/>
              </w:numPr>
              <w:tabs>
                <w:tab w:val="left" w:pos="233"/>
              </w:tabs>
              <w:autoSpaceDE w:val="0"/>
              <w:autoSpaceDN w:val="0"/>
              <w:spacing w:after="0" w:line="276" w:lineRule="auto"/>
              <w:ind w:right="155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для приобретения опыта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совместной деятельности в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команде,</w:t>
            </w:r>
          </w:p>
          <w:p w14:paraId="685A97B9">
            <w:pPr>
              <w:widowControl w:val="0"/>
              <w:numPr>
                <w:ilvl w:val="0"/>
                <w:numId w:val="2"/>
              </w:numPr>
              <w:tabs>
                <w:tab w:val="left" w:pos="233"/>
              </w:tabs>
              <w:autoSpaceDE w:val="0"/>
              <w:autoSpaceDN w:val="0"/>
              <w:spacing w:after="0" w:line="276" w:lineRule="auto"/>
              <w:ind w:right="214"/>
              <w:jc w:val="both"/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для выявления лидеров и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формирования в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дальнейшем микрогрупп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для использования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методики ЧТП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ru-RU"/>
              </w:rPr>
              <w:t>(чередования творческих</w:t>
            </w:r>
            <w:r>
              <w:rPr>
                <w:rFonts w:ascii="Times New Roman" w:hAnsi="Times New Roman" w:eastAsia="Times New Roman" w:cs="Times New Roman"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ru-RU"/>
              </w:rPr>
              <w:t>поручений).</w:t>
            </w:r>
          </w:p>
          <w:p w14:paraId="6C7411BE">
            <w:pPr>
              <w:widowControl w:val="0"/>
              <w:numPr>
                <w:ilvl w:val="0"/>
                <w:numId w:val="2"/>
              </w:numPr>
              <w:tabs>
                <w:tab w:val="left" w:pos="236"/>
              </w:tabs>
              <w:autoSpaceDE w:val="0"/>
              <w:autoSpaceDN w:val="0"/>
              <w:spacing w:before="1" w:after="0" w:line="240" w:lineRule="auto"/>
              <w:ind w:left="235" w:hanging="12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первичная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оценка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уровня</w:t>
            </w:r>
          </w:p>
          <w:p w14:paraId="576197AA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сплочённости</w:t>
            </w:r>
            <w:r>
              <w:rPr>
                <w:rFonts w:ascii="Times New Roman" w:hAnsi="Times New Roman" w:eastAsia="Calibri" w:cs="Times New Roman"/>
                <w:spacing w:val="-4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класса.</w:t>
            </w:r>
          </w:p>
        </w:tc>
        <w:tc>
          <w:tcPr>
            <w:tcW w:w="1701" w:type="dxa"/>
          </w:tcPr>
          <w:p w14:paraId="63756B0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сентябрь, октябрь</w:t>
            </w:r>
          </w:p>
        </w:tc>
        <w:tc>
          <w:tcPr>
            <w:tcW w:w="4677" w:type="dxa"/>
          </w:tcPr>
          <w:p w14:paraId="663CC74A">
            <w:pPr>
              <w:widowControl w:val="0"/>
              <w:autoSpaceDE w:val="0"/>
              <w:autoSpaceDN w:val="0"/>
              <w:spacing w:after="0" w:line="276" w:lineRule="auto"/>
              <w:ind w:left="108" w:right="357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 первой четверти учителю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необходимо решить ряд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главных задач: введение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первоклассника в новый для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него школьный мир, помощь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ребёнку в адаптации к новым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социальным условиям,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сохранение/настрой на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позитивное восприятие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учебного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процесса.</w:t>
            </w:r>
          </w:p>
          <w:p w14:paraId="32E6BC75">
            <w:pPr>
              <w:widowControl w:val="0"/>
              <w:autoSpaceDE w:val="0"/>
              <w:autoSpaceDN w:val="0"/>
              <w:spacing w:after="0" w:line="276" w:lineRule="auto"/>
              <w:ind w:left="108" w:right="306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А также развитие мотивации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детей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на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участие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Программе «Орлята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России».</w:t>
            </w:r>
          </w:p>
          <w:p w14:paraId="36CB7182">
            <w:pPr>
              <w:widowControl w:val="0"/>
              <w:autoSpaceDE w:val="0"/>
              <w:autoSpaceDN w:val="0"/>
              <w:spacing w:before="33" w:after="0" w:line="276" w:lineRule="auto"/>
              <w:ind w:left="108" w:right="12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У каждого учителя есть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собственный опыт решения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выше обозначенных задач, и к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этому опыту в рамках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подготовки к участию в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программе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«Орлята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России»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мы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предлагаем добавить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проведение четырёх игровых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занятий.</w:t>
            </w:r>
          </w:p>
          <w:p w14:paraId="69BE687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Дни и время, удобное для их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проведения, педагог выбирает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самостоятельно.</w:t>
            </w:r>
          </w:p>
        </w:tc>
      </w:tr>
      <w:tr w14:paraId="6CA845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3146" w:type="dxa"/>
          </w:tcPr>
          <w:p w14:paraId="7BCD0E0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Вводный</w:t>
            </w:r>
            <w:r>
              <w:rPr>
                <w:rFonts w:ascii="Times New Roman" w:hAnsi="Times New Roman" w:eastAsia="Times New Roman" w:cs="Times New Roman"/>
                <w:b/>
                <w:spacing w:val="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«Орлятский</w:t>
            </w:r>
            <w:r>
              <w:rPr>
                <w:rFonts w:ascii="Times New Roman" w:hAnsi="Times New Roman" w:eastAsia="Times New Roman" w:cs="Times New Roman"/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урок»</w:t>
            </w: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для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первоклассников</w:t>
            </w:r>
          </w:p>
        </w:tc>
        <w:tc>
          <w:tcPr>
            <w:tcW w:w="1701" w:type="dxa"/>
          </w:tcPr>
          <w:p w14:paraId="0028F0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8-9 ноября</w:t>
            </w:r>
          </w:p>
        </w:tc>
        <w:tc>
          <w:tcPr>
            <w:tcW w:w="4677" w:type="dxa"/>
          </w:tcPr>
          <w:p w14:paraId="476BF43C">
            <w:pPr>
              <w:widowControl w:val="0"/>
              <w:autoSpaceDE w:val="0"/>
              <w:autoSpaceDN w:val="0"/>
              <w:spacing w:after="0" w:line="276" w:lineRule="auto"/>
              <w:ind w:left="108" w:right="175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Основными задачами являются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старт Программы для детей 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эмоциональный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настрой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класса на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участие в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Программе.</w:t>
            </w:r>
          </w:p>
        </w:tc>
      </w:tr>
      <w:tr w14:paraId="0449EE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3146" w:type="dxa"/>
          </w:tcPr>
          <w:p w14:paraId="50C7747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t>«Орлёнок</w:t>
            </w:r>
            <w:r>
              <w:rPr>
                <w:rFonts w:ascii="Times New Roman" w:hAnsi="Times New Roman" w:eastAsia="Times New Roman" w:cs="Times New Roman"/>
                <w:b/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t>–</w:t>
            </w:r>
            <w:r>
              <w:rPr>
                <w:rFonts w:ascii="Times New Roman" w:hAnsi="Times New Roman" w:eastAsia="Times New Roman" w:cs="Times New Roman"/>
                <w:b/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t>Эрудит»</w:t>
            </w:r>
          </w:p>
        </w:tc>
        <w:tc>
          <w:tcPr>
            <w:tcW w:w="1701" w:type="dxa"/>
          </w:tcPr>
          <w:p w14:paraId="59DE6DB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 xml:space="preserve"> 11-25 ноября</w:t>
            </w:r>
          </w:p>
        </w:tc>
        <w:tc>
          <w:tcPr>
            <w:tcW w:w="4677" w:type="dxa"/>
          </w:tcPr>
          <w:p w14:paraId="6E51FFA3">
            <w:pPr>
              <w:widowControl w:val="0"/>
              <w:autoSpaceDE w:val="0"/>
              <w:autoSpaceDN w:val="0"/>
              <w:spacing w:after="0" w:line="276" w:lineRule="auto"/>
              <w:ind w:left="108" w:right="26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Ко второй четверти учебный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процесс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все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связанные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ним новые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правила жизнедеятельности становятся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для ребёнка более понятными.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Данный трек позволит, с одной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стороны, поддержать интерес к</w:t>
            </w:r>
            <w:r>
              <w:rPr>
                <w:rFonts w:ascii="Times New Roman" w:hAnsi="Times New Roman" w:eastAsia="Times New Roman" w:cs="Times New Roman"/>
                <w:spacing w:val="-5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процессу получения новых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знаний, с другой стороны,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познакомить обучающихся с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разными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способами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получения</w:t>
            </w:r>
          </w:p>
          <w:p w14:paraId="0B0D44E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информации.</w:t>
            </w:r>
          </w:p>
        </w:tc>
      </w:tr>
      <w:tr w14:paraId="68849E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3146" w:type="dxa"/>
          </w:tcPr>
          <w:p w14:paraId="4B1897F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«Орлёнок – Мастер»</w:t>
            </w:r>
          </w:p>
        </w:tc>
        <w:tc>
          <w:tcPr>
            <w:tcW w:w="1701" w:type="dxa"/>
          </w:tcPr>
          <w:p w14:paraId="61DAED72">
            <w:pPr>
              <w:widowControl w:val="0"/>
              <w:autoSpaceDE w:val="0"/>
              <w:autoSpaceDN w:val="0"/>
              <w:spacing w:after="0" w:line="247" w:lineRule="exact"/>
              <w:ind w:left="523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15-23</w:t>
            </w:r>
          </w:p>
          <w:p w14:paraId="6A90FEC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декабря</w:t>
            </w:r>
          </w:p>
        </w:tc>
        <w:tc>
          <w:tcPr>
            <w:tcW w:w="4677" w:type="dxa"/>
          </w:tcPr>
          <w:p w14:paraId="6621AA0D">
            <w:pPr>
              <w:widowControl w:val="0"/>
              <w:autoSpaceDE w:val="0"/>
              <w:autoSpaceDN w:val="0"/>
              <w:spacing w:after="0" w:line="276" w:lineRule="auto"/>
              <w:ind w:left="108" w:right="102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Мастерская Деда Мороза: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подготовка класса и классной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ёлки к новогоднему празднику /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участие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новогоднем</w:t>
            </w:r>
            <w:r>
              <w:rPr>
                <w:rFonts w:ascii="Times New Roman" w:hAnsi="Times New Roman" w:eastAsia="Times New Roman" w:cs="Times New Roman"/>
                <w:spacing w:val="5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классном</w:t>
            </w:r>
          </w:p>
          <w:p w14:paraId="00A4BCD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и</w:t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школьном</w:t>
            </w: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празднике.</w:t>
            </w:r>
          </w:p>
        </w:tc>
      </w:tr>
      <w:tr w14:paraId="5D7A91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4" w:hRule="atLeast"/>
        </w:trPr>
        <w:tc>
          <w:tcPr>
            <w:tcW w:w="3146" w:type="dxa"/>
          </w:tcPr>
          <w:p w14:paraId="1F93934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«Орлёнок</w:t>
            </w:r>
            <w:r>
              <w:rPr>
                <w:rFonts w:ascii="Times New Roman" w:hAnsi="Times New Roman" w:eastAsia="Calibri" w:cs="Times New Roman"/>
                <w:b/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– Мастер»</w:t>
            </w:r>
          </w:p>
        </w:tc>
        <w:tc>
          <w:tcPr>
            <w:tcW w:w="1701" w:type="dxa"/>
          </w:tcPr>
          <w:p w14:paraId="52EDDFE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9-20</w:t>
            </w:r>
          </w:p>
          <w:p w14:paraId="7794346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января</w:t>
            </w:r>
          </w:p>
        </w:tc>
        <w:tc>
          <w:tcPr>
            <w:tcW w:w="4677" w:type="dxa"/>
          </w:tcPr>
          <w:p w14:paraId="6426F572">
            <w:pPr>
              <w:widowControl w:val="0"/>
              <w:autoSpaceDE w:val="0"/>
              <w:autoSpaceDN w:val="0"/>
              <w:spacing w:after="0" w:line="276" w:lineRule="auto"/>
              <w:ind w:left="108" w:right="58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Знакомимся с мастерами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различных профессий;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посещаем места работы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родителей-мастеров</w:t>
            </w:r>
            <w:r>
              <w:rPr>
                <w:rFonts w:ascii="Times New Roman" w:hAnsi="Times New Roman" w:eastAsia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своего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дела,</w:t>
            </w:r>
            <w:r>
              <w:rPr>
                <w:rFonts w:ascii="Times New Roman" w:hAnsi="Times New Roman" w:eastAsia="Calibri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краеведческие</w:t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музеи</w:t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пр.</w:t>
            </w:r>
          </w:p>
        </w:tc>
      </w:tr>
      <w:tr w14:paraId="5ED4FC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4" w:hRule="atLeast"/>
        </w:trPr>
        <w:tc>
          <w:tcPr>
            <w:tcW w:w="3146" w:type="dxa"/>
          </w:tcPr>
          <w:p w14:paraId="07F3552A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«Орлёнок</w:t>
            </w:r>
            <w:r>
              <w:rPr>
                <w:rFonts w:ascii="Times New Roman" w:hAnsi="Times New Roman" w:eastAsia="Calibri" w:cs="Times New Roman"/>
                <w:b/>
                <w:spacing w:val="-4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–</w:t>
            </w:r>
            <w:r>
              <w:rPr>
                <w:rFonts w:ascii="Times New Roman" w:hAnsi="Times New Roman" w:eastAsia="Calibri" w:cs="Times New Roman"/>
                <w:b/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Спортсмен»</w:t>
            </w:r>
          </w:p>
        </w:tc>
        <w:tc>
          <w:tcPr>
            <w:tcW w:w="1701" w:type="dxa"/>
          </w:tcPr>
          <w:p w14:paraId="19A163AE">
            <w:pPr>
              <w:widowControl w:val="0"/>
              <w:autoSpaceDE w:val="0"/>
              <w:autoSpaceDN w:val="0"/>
              <w:spacing w:after="0" w:line="247" w:lineRule="exact"/>
              <w:ind w:left="242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23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января –</w:t>
            </w:r>
          </w:p>
          <w:p w14:paraId="76BBEB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февраля</w:t>
            </w:r>
          </w:p>
        </w:tc>
        <w:tc>
          <w:tcPr>
            <w:tcW w:w="4677" w:type="dxa"/>
          </w:tcPr>
          <w:p w14:paraId="56C25EA3">
            <w:pPr>
              <w:widowControl w:val="0"/>
              <w:autoSpaceDE w:val="0"/>
              <w:autoSpaceDN w:val="0"/>
              <w:spacing w:after="0" w:line="276" w:lineRule="auto"/>
              <w:ind w:left="108" w:right="144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середине</w:t>
            </w:r>
            <w:r>
              <w:rPr>
                <w:rFonts w:ascii="Times New Roman" w:hAnsi="Times New Roman" w:eastAsia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учебного года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у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всех школьников нарастает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гиподинамический кризис,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повышается утомляемость. Как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следствие, согласно статистике,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середина учебного года – это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один из периодов повышения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заболеваемости среди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школьников.</w:t>
            </w:r>
          </w:p>
          <w:p w14:paraId="18CDA856">
            <w:pPr>
              <w:widowControl w:val="0"/>
              <w:autoSpaceDE w:val="0"/>
              <w:autoSpaceDN w:val="0"/>
              <w:spacing w:after="0" w:line="240" w:lineRule="auto"/>
              <w:ind w:left="108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Рекомендуем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предложенному</w:t>
            </w:r>
          </w:p>
          <w:p w14:paraId="17B8FFF3">
            <w:pPr>
              <w:widowControl w:val="0"/>
              <w:autoSpaceDE w:val="0"/>
              <w:autoSpaceDN w:val="0"/>
              <w:spacing w:after="0" w:line="276" w:lineRule="auto"/>
              <w:ind w:left="108" w:right="277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содержанию трека добавить</w:t>
            </w:r>
            <w:r>
              <w:rPr>
                <w:rFonts w:ascii="Times New Roman" w:hAnsi="Times New Roman" w:eastAsia="Calibri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больше</w:t>
            </w: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занятий,</w:t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связанных</w:t>
            </w: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 xml:space="preserve">с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двигательной активностью,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нахождением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детей на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свежем воздухе.</w:t>
            </w:r>
          </w:p>
        </w:tc>
      </w:tr>
      <w:tr w14:paraId="79A55F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4" w:hRule="atLeast"/>
        </w:trPr>
        <w:tc>
          <w:tcPr>
            <w:tcW w:w="3146" w:type="dxa"/>
          </w:tcPr>
          <w:p w14:paraId="5D8E58C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«</w:t>
            </w: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Орлёнок</w:t>
            </w: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ab/>
            </w: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 xml:space="preserve">– </w:t>
            </w:r>
            <w:r>
              <w:rPr>
                <w:rFonts w:ascii="Times New Roman" w:hAnsi="Times New Roman" w:eastAsia="Calibri" w:cs="Times New Roman"/>
                <w:b/>
                <w:spacing w:val="-1"/>
                <w:sz w:val="24"/>
                <w:szCs w:val="24"/>
                <w:lang w:val="en-US"/>
              </w:rPr>
              <w:t>Хранитель</w:t>
            </w:r>
            <w:r>
              <w:rPr>
                <w:rFonts w:ascii="Times New Roman" w:hAnsi="Times New Roman" w:eastAsia="Calibri" w:cs="Times New Roman"/>
                <w:b/>
                <w:spacing w:val="-52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исторической</w:t>
            </w:r>
            <w:r>
              <w:rPr>
                <w:rFonts w:ascii="Times New Roman" w:hAnsi="Times New Roman" w:eastAsia="Calibri" w:cs="Times New Roman"/>
                <w:b/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памяти»</w:t>
            </w:r>
          </w:p>
        </w:tc>
        <w:tc>
          <w:tcPr>
            <w:tcW w:w="1701" w:type="dxa"/>
          </w:tcPr>
          <w:p w14:paraId="2F419229">
            <w:pPr>
              <w:widowControl w:val="0"/>
              <w:autoSpaceDE w:val="0"/>
              <w:autoSpaceDN w:val="0"/>
              <w:spacing w:after="0" w:line="247" w:lineRule="exact"/>
              <w:ind w:left="159" w:right="148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20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февраля –</w:t>
            </w:r>
          </w:p>
          <w:p w14:paraId="61BD3A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10 марта</w:t>
            </w:r>
          </w:p>
        </w:tc>
        <w:tc>
          <w:tcPr>
            <w:tcW w:w="4677" w:type="dxa"/>
          </w:tcPr>
          <w:p w14:paraId="7581F29E">
            <w:pPr>
              <w:widowControl w:val="0"/>
              <w:autoSpaceDE w:val="0"/>
              <w:autoSpaceDN w:val="0"/>
              <w:spacing w:after="0" w:line="278" w:lineRule="auto"/>
              <w:ind w:left="108" w:right="294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Основная смысловая нагрузка</w:t>
            </w:r>
            <w:r>
              <w:rPr>
                <w:rFonts w:ascii="Times New Roman" w:hAnsi="Times New Roman" w:eastAsia="Times New Roman" w:cs="Times New Roman"/>
                <w:spacing w:val="-5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трека:</w:t>
            </w:r>
          </w:p>
          <w:p w14:paraId="00F769A1">
            <w:pPr>
              <w:widowControl w:val="0"/>
              <w:autoSpaceDE w:val="0"/>
              <w:autoSpaceDN w:val="0"/>
              <w:spacing w:after="0" w:line="276" w:lineRule="auto"/>
              <w:ind w:left="108" w:right="283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Я – хранитель традиций своей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семьи,</w:t>
            </w:r>
          </w:p>
          <w:p w14:paraId="2BFE21E2">
            <w:pPr>
              <w:widowControl w:val="0"/>
              <w:autoSpaceDE w:val="0"/>
              <w:autoSpaceDN w:val="0"/>
              <w:spacing w:after="0" w:line="276" w:lineRule="auto"/>
              <w:ind w:left="108" w:right="293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Мы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ru-RU"/>
              </w:rPr>
              <w:t xml:space="preserve">(класс)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– хранители своих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достижений;</w:t>
            </w:r>
          </w:p>
          <w:p w14:paraId="21089276">
            <w:pPr>
              <w:widowControl w:val="0"/>
              <w:autoSpaceDE w:val="0"/>
              <w:autoSpaceDN w:val="0"/>
              <w:spacing w:after="0" w:line="276" w:lineRule="auto"/>
              <w:ind w:left="108" w:right="534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Я/Мы – хранители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исторической памяти своей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           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страны.</w:t>
            </w:r>
          </w:p>
          <w:p w14:paraId="0D1BAB1B">
            <w:pPr>
              <w:widowControl w:val="0"/>
              <w:autoSpaceDE w:val="0"/>
              <w:autoSpaceDN w:val="0"/>
              <w:spacing w:after="0" w:line="276" w:lineRule="auto"/>
              <w:ind w:left="108" w:right="173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Решению задач трека будет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способствовать празднование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Дня защитника Отечества,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Международного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женского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дня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других</w:t>
            </w: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праздников.</w:t>
            </w:r>
          </w:p>
        </w:tc>
      </w:tr>
      <w:tr w14:paraId="5AE479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4" w:hRule="atLeast"/>
        </w:trPr>
        <w:tc>
          <w:tcPr>
            <w:tcW w:w="3146" w:type="dxa"/>
          </w:tcPr>
          <w:p w14:paraId="65DE01C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«Орлёнок</w:t>
            </w:r>
            <w:r>
              <w:rPr>
                <w:rFonts w:ascii="Times New Roman" w:hAnsi="Times New Roman" w:eastAsia="Calibri" w:cs="Times New Roman"/>
                <w:b/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–</w:t>
            </w:r>
            <w:r>
              <w:rPr>
                <w:rFonts w:ascii="Times New Roman" w:hAnsi="Times New Roman" w:eastAsia="Calibri" w:cs="Times New Roman"/>
                <w:b/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Эколог»</w:t>
            </w:r>
          </w:p>
        </w:tc>
        <w:tc>
          <w:tcPr>
            <w:tcW w:w="1701" w:type="dxa"/>
          </w:tcPr>
          <w:p w14:paraId="2B9FC46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13 марта –</w:t>
            </w:r>
          </w:p>
          <w:p w14:paraId="558BD77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 xml:space="preserve">     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12</w:t>
            </w:r>
            <w:r>
              <w:rPr>
                <w:rFonts w:ascii="Times New Roman" w:hAnsi="Times New Roman" w:eastAsia="Calibri" w:cs="Times New Roman"/>
                <w:spacing w:val="-52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апреля</w:t>
            </w:r>
          </w:p>
        </w:tc>
        <w:tc>
          <w:tcPr>
            <w:tcW w:w="4677" w:type="dxa"/>
          </w:tcPr>
          <w:p w14:paraId="7B4DACF3">
            <w:pPr>
              <w:widowControl w:val="0"/>
              <w:autoSpaceDE w:val="0"/>
              <w:autoSpaceDN w:val="0"/>
              <w:spacing w:after="0" w:line="276" w:lineRule="auto"/>
              <w:ind w:left="108" w:right="17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Пробуждение природы после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зимы даёт учителю более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широкие возможности для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проведения трека. Часть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мероприятий можно уже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проводить за пределами здания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школы. Расширяются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возможности использования природного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материала, возможности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проведения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различных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экологических</w:t>
            </w:r>
            <w:r>
              <w:rPr>
                <w:rFonts w:ascii="Times New Roman" w:hAnsi="Times New Roman" w:eastAsia="Calibri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акций</w:t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eastAsia="Calibri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пр.</w:t>
            </w:r>
          </w:p>
        </w:tc>
      </w:tr>
      <w:tr w14:paraId="5EF14D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4" w:hRule="atLeast"/>
        </w:trPr>
        <w:tc>
          <w:tcPr>
            <w:tcW w:w="3146" w:type="dxa"/>
          </w:tcPr>
          <w:p w14:paraId="30F7766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«Орлёнок</w:t>
            </w:r>
            <w:r>
              <w:rPr>
                <w:rFonts w:ascii="Times New Roman" w:hAnsi="Times New Roman" w:eastAsia="Calibri" w:cs="Times New Roman"/>
                <w:b/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–</w:t>
            </w:r>
            <w:r>
              <w:rPr>
                <w:rFonts w:ascii="Times New Roman" w:hAnsi="Times New Roman" w:eastAsia="Calibri" w:cs="Times New Roman"/>
                <w:b/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Лидер»</w:t>
            </w:r>
          </w:p>
        </w:tc>
        <w:tc>
          <w:tcPr>
            <w:tcW w:w="1701" w:type="dxa"/>
          </w:tcPr>
          <w:p w14:paraId="0E4665FB">
            <w:pPr>
              <w:widowControl w:val="0"/>
              <w:autoSpaceDE w:val="0"/>
              <w:autoSpaceDN w:val="0"/>
              <w:spacing w:after="0" w:line="247" w:lineRule="exact"/>
              <w:ind w:left="242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13 апреля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–</w:t>
            </w:r>
          </w:p>
          <w:p w14:paraId="6CC132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28 апреля</w:t>
            </w:r>
          </w:p>
        </w:tc>
        <w:tc>
          <w:tcPr>
            <w:tcW w:w="4677" w:type="dxa"/>
          </w:tcPr>
          <w:p w14:paraId="07FF5531">
            <w:pPr>
              <w:widowControl w:val="0"/>
              <w:autoSpaceDE w:val="0"/>
              <w:autoSpaceDN w:val="0"/>
              <w:spacing w:after="0" w:line="276" w:lineRule="auto"/>
              <w:ind w:left="108" w:right="9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 логике Программы важно,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чтобы все треки прошли до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трека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«Орлёнок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лидер»,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так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как он является завершающим и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подводящим итоги участия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первоклассников в Программе в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учебном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году.</w:t>
            </w:r>
          </w:p>
          <w:p w14:paraId="78F6313C">
            <w:pPr>
              <w:widowControl w:val="0"/>
              <w:autoSpaceDE w:val="0"/>
              <w:autoSpaceDN w:val="0"/>
              <w:spacing w:after="0" w:line="276" w:lineRule="auto"/>
              <w:ind w:left="108" w:right="175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Основными задачами являются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оценка уровня сплочённости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класса и приобретенных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ребёнком знаний и опыта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совместной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деятельности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в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классе</w:t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как</w:t>
            </w:r>
            <w:r>
              <w:rPr>
                <w:rFonts w:ascii="Times New Roman" w:hAnsi="Times New Roman" w:eastAsia="Calibri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коллективе.</w:t>
            </w:r>
          </w:p>
        </w:tc>
      </w:tr>
      <w:tr w14:paraId="29270E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4" w:hRule="atLeast"/>
        </w:trPr>
        <w:tc>
          <w:tcPr>
            <w:tcW w:w="3146" w:type="dxa"/>
          </w:tcPr>
          <w:p w14:paraId="55C3479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Подведение итогов</w:t>
            </w:r>
          </w:p>
          <w:p w14:paraId="091DEEF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участия в Программе</w:t>
            </w:r>
          </w:p>
          <w:p w14:paraId="08B985C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в текущем учебном</w:t>
            </w:r>
          </w:p>
          <w:p w14:paraId="77FABE6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t>году</w:t>
            </w:r>
          </w:p>
        </w:tc>
        <w:tc>
          <w:tcPr>
            <w:tcW w:w="1701" w:type="dxa"/>
          </w:tcPr>
          <w:p w14:paraId="33A9A793">
            <w:pPr>
              <w:widowControl w:val="0"/>
              <w:autoSpaceDE w:val="0"/>
              <w:autoSpaceDN w:val="0"/>
              <w:spacing w:after="0" w:line="247" w:lineRule="exact"/>
              <w:ind w:left="444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мая –</w:t>
            </w:r>
          </w:p>
          <w:p w14:paraId="79A7704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24</w:t>
            </w:r>
            <w:r>
              <w:rPr>
                <w:rFonts w:ascii="Times New Roman" w:hAnsi="Times New Roman" w:eastAsia="Calibri" w:cs="Times New Roman"/>
                <w:spacing w:val="2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мая</w:t>
            </w:r>
          </w:p>
        </w:tc>
        <w:tc>
          <w:tcPr>
            <w:tcW w:w="4677" w:type="dxa"/>
          </w:tcPr>
          <w:p w14:paraId="496FA6BE">
            <w:pPr>
              <w:widowControl w:val="0"/>
              <w:autoSpaceDE w:val="0"/>
              <w:autoSpaceDN w:val="0"/>
              <w:spacing w:after="0" w:line="247" w:lineRule="exact"/>
              <w:ind w:left="108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УМК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использование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игровых методов диагностики</w:t>
            </w:r>
            <w:r>
              <w:rPr>
                <w:rFonts w:ascii="Times New Roman" w:hAnsi="Times New Roman" w:eastAsia="Calibri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 xml:space="preserve">результатов.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Основными результатами,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которые нам необходимо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оценить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станут:</w:t>
            </w:r>
          </w:p>
          <w:p w14:paraId="30A8AFDC">
            <w:pPr>
              <w:widowControl w:val="0"/>
              <w:numPr>
                <w:ilvl w:val="0"/>
                <w:numId w:val="3"/>
              </w:numPr>
              <w:tabs>
                <w:tab w:val="left" w:pos="234"/>
              </w:tabs>
              <w:autoSpaceDE w:val="0"/>
              <w:autoSpaceDN w:val="0"/>
              <w:spacing w:after="0" w:line="276" w:lineRule="auto"/>
              <w:ind w:right="254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личностное развитие ребёнка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(изменение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его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позиции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от «наблюдателя» до «активного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участника»);</w:t>
            </w:r>
          </w:p>
          <w:p w14:paraId="3FA95C68">
            <w:pPr>
              <w:widowControl w:val="0"/>
              <w:numPr>
                <w:ilvl w:val="0"/>
                <w:numId w:val="3"/>
              </w:numPr>
              <w:tabs>
                <w:tab w:val="left" w:pos="234"/>
              </w:tabs>
              <w:autoSpaceDE w:val="0"/>
              <w:autoSpaceDN w:val="0"/>
              <w:spacing w:after="0" w:line="276" w:lineRule="auto"/>
              <w:ind w:right="212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сформированность класса как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коллектива;</w:t>
            </w:r>
          </w:p>
          <w:p w14:paraId="3C4567AF">
            <w:pPr>
              <w:widowControl w:val="0"/>
              <w:numPr>
                <w:ilvl w:val="0"/>
                <w:numId w:val="3"/>
              </w:numPr>
              <w:tabs>
                <w:tab w:val="left" w:pos="237"/>
              </w:tabs>
              <w:autoSpaceDE w:val="0"/>
              <w:autoSpaceDN w:val="0"/>
              <w:spacing w:after="0" w:line="276" w:lineRule="auto"/>
              <w:ind w:right="317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уровень принятия/осознания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ценностей,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заложенных в Программе.</w:t>
            </w:r>
          </w:p>
        </w:tc>
      </w:tr>
    </w:tbl>
    <w:p w14:paraId="09AB08E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14:paraId="6E369A45">
      <w:pPr>
        <w:rPr>
          <w:rFonts w:ascii="Times New Roman" w:hAnsi="Times New Roman" w:eastAsia="Times New Roman" w:cs="Times New Roman"/>
          <w:sz w:val="24"/>
          <w:szCs w:val="24"/>
        </w:rPr>
      </w:pPr>
    </w:p>
    <w:p w14:paraId="3E6899D3">
      <w:pPr>
        <w:pStyle w:val="8"/>
        <w:widowControl w:val="0"/>
        <w:numPr>
          <w:ilvl w:val="1"/>
          <w:numId w:val="1"/>
        </w:numPr>
        <w:tabs>
          <w:tab w:val="left" w:pos="1541"/>
        </w:tabs>
        <w:autoSpaceDE w:val="0"/>
        <w:autoSpaceDN w:val="0"/>
        <w:spacing w:before="90" w:after="0" w:line="240" w:lineRule="auto"/>
        <w:jc w:val="both"/>
        <w:outlineLvl w:val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Построение</w:t>
      </w:r>
      <w:r>
        <w:rPr>
          <w:rFonts w:ascii="Times New Roman" w:hAnsi="Times New Roman" w:eastAsia="Times New Roman" w:cs="Times New Roman"/>
          <w:b/>
          <w:bCs/>
          <w:spacing w:val="-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курса</w:t>
      </w:r>
      <w:r>
        <w:rPr>
          <w:rFonts w:ascii="Times New Roman" w:hAnsi="Times New Roman" w:eastAsia="Times New Roman" w:cs="Times New Roman"/>
          <w:b/>
          <w:bCs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внеурочной</w:t>
      </w:r>
      <w:r>
        <w:rPr>
          <w:rFonts w:ascii="Times New Roman" w:hAnsi="Times New Roman" w:eastAsia="Times New Roman" w:cs="Times New Roman"/>
          <w:b/>
          <w:bCs/>
          <w:spacing w:val="-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деятельности</w:t>
      </w:r>
      <w:r>
        <w:rPr>
          <w:rFonts w:ascii="Times New Roman" w:hAnsi="Times New Roman" w:eastAsia="Times New Roman" w:cs="Times New Roman"/>
          <w:b/>
          <w:bCs/>
          <w:spacing w:val="-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для</w:t>
      </w:r>
      <w:r>
        <w:rPr>
          <w:rFonts w:ascii="Times New Roman" w:hAnsi="Times New Roman" w:eastAsia="Times New Roman" w:cs="Times New Roman"/>
          <w:b/>
          <w:bCs/>
          <w:spacing w:val="-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2-3-4</w:t>
      </w:r>
      <w:r>
        <w:rPr>
          <w:rFonts w:ascii="Times New Roman" w:hAnsi="Times New Roman" w:eastAsia="Times New Roman" w:cs="Times New Roman"/>
          <w:b/>
          <w:bCs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классов</w:t>
      </w:r>
    </w:p>
    <w:p w14:paraId="2E1B2C3A">
      <w:pPr>
        <w:widowControl w:val="0"/>
        <w:autoSpaceDE w:val="0"/>
        <w:autoSpaceDN w:val="0"/>
        <w:spacing w:before="17" w:after="0" w:line="278" w:lineRule="auto"/>
        <w:ind w:left="100" w:right="363" w:firstLine="70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Реализация</w:t>
      </w:r>
      <w:r>
        <w:rPr>
          <w:rFonts w:ascii="Times New Roman" w:hAnsi="Times New Roman" w:eastAsia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программы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«Орлята</w:t>
      </w:r>
      <w:r>
        <w:rPr>
          <w:rFonts w:ascii="Times New Roman" w:hAnsi="Times New Roman" w:eastAsia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России»</w:t>
      </w:r>
      <w:r>
        <w:rPr>
          <w:rFonts w:ascii="Times New Roman" w:hAnsi="Times New Roman" w:eastAsia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для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детей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со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2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по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4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классы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начинается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</w:t>
      </w:r>
      <w:r>
        <w:rPr>
          <w:rFonts w:ascii="Times New Roman" w:hAnsi="Times New Roman" w:eastAsia="Times New Roman" w:cs="Times New Roman"/>
          <w:spacing w:val="-5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первой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четверти</w:t>
      </w:r>
      <w:r>
        <w:rPr>
          <w:rFonts w:ascii="Times New Roman" w:hAnsi="Times New Roman" w:eastAsia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учебного года.</w:t>
      </w:r>
    </w:p>
    <w:p w14:paraId="1CF1326F">
      <w:pPr>
        <w:widowControl w:val="0"/>
        <w:autoSpaceDE w:val="0"/>
        <w:autoSpaceDN w:val="0"/>
        <w:spacing w:after="0" w:line="276" w:lineRule="auto"/>
        <w:ind w:left="100" w:right="356" w:firstLine="707"/>
        <w:jc w:val="both"/>
        <w:rPr>
          <w:rFonts w:ascii="Times New Roman" w:hAnsi="Times New Roman" w:eastAsia="Times New Roman" w:cs="Times New Roman"/>
          <w:spacing w:val="-57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spacing w:val="2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зависимости</w:t>
      </w:r>
      <w:r>
        <w:rPr>
          <w:rFonts w:ascii="Times New Roman" w:hAnsi="Times New Roman" w:eastAsia="Times New Roman" w:cs="Times New Roman"/>
          <w:spacing w:val="3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от</w:t>
      </w:r>
      <w:r>
        <w:rPr>
          <w:rFonts w:ascii="Times New Roman" w:hAnsi="Times New Roman" w:eastAsia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того,</w:t>
      </w:r>
      <w:r>
        <w:rPr>
          <w:rFonts w:ascii="Times New Roman" w:hAnsi="Times New Roman" w:eastAsia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являлся</w:t>
      </w:r>
      <w:r>
        <w:rPr>
          <w:rFonts w:ascii="Times New Roman" w:hAnsi="Times New Roman" w:eastAsia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ли</w:t>
      </w:r>
      <w:r>
        <w:rPr>
          <w:rFonts w:ascii="Times New Roman" w:hAnsi="Times New Roman" w:eastAsia="Times New Roman" w:cs="Times New Roman"/>
          <w:spacing w:val="3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уже</w:t>
      </w:r>
      <w:r>
        <w:rPr>
          <w:rFonts w:ascii="Times New Roman" w:hAnsi="Times New Roman" w:eastAsia="Times New Roman" w:cs="Times New Roman"/>
          <w:spacing w:val="29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класс</w:t>
      </w:r>
      <w:r>
        <w:rPr>
          <w:rFonts w:ascii="Times New Roman" w:hAnsi="Times New Roman" w:eastAsia="Times New Roman" w:cs="Times New Roman"/>
          <w:spacing w:val="3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участником</w:t>
      </w:r>
      <w:r>
        <w:rPr>
          <w:rFonts w:ascii="Times New Roman" w:hAnsi="Times New Roman" w:eastAsia="Times New Roman" w:cs="Times New Roman"/>
          <w:spacing w:val="29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программы</w:t>
      </w:r>
      <w:r>
        <w:rPr>
          <w:rFonts w:ascii="Times New Roman" w:hAnsi="Times New Roman" w:eastAsia="Times New Roman" w:cs="Times New Roman"/>
          <w:spacing w:val="3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«Орлята</w:t>
      </w:r>
    </w:p>
    <w:p w14:paraId="6C03EEFD">
      <w:pPr>
        <w:widowControl w:val="0"/>
        <w:autoSpaceDE w:val="0"/>
        <w:autoSpaceDN w:val="0"/>
        <w:spacing w:after="0" w:line="276" w:lineRule="auto"/>
        <w:ind w:left="100" w:right="356"/>
        <w:jc w:val="both"/>
        <w:rPr>
          <w:rFonts w:ascii="Times New Roman" w:hAnsi="Times New Roman" w:eastAsia="Times New Roman" w:cs="Times New Roman"/>
          <w:spacing w:val="-57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России»</w:t>
      </w:r>
      <w:r>
        <w:rPr>
          <w:rFonts w:ascii="Times New Roman" w:hAnsi="Times New Roman" w:eastAsia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spacing w:val="9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предыдущем</w:t>
      </w:r>
      <w:r>
        <w:rPr>
          <w:rFonts w:ascii="Times New Roman" w:hAnsi="Times New Roman" w:eastAsia="Times New Roman" w:cs="Times New Roman"/>
          <w:spacing w:val="1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учебном</w:t>
      </w:r>
      <w:r>
        <w:rPr>
          <w:rFonts w:ascii="Times New Roman" w:hAnsi="Times New Roman" w:eastAsia="Times New Roman" w:cs="Times New Roman"/>
          <w:spacing w:val="9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году</w:t>
      </w:r>
      <w:r>
        <w:rPr>
          <w:rFonts w:ascii="Times New Roman" w:hAnsi="Times New Roman" w:eastAsia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или</w:t>
      </w:r>
      <w:r>
        <w:rPr>
          <w:rFonts w:ascii="Times New Roman" w:hAnsi="Times New Roman" w:eastAsia="Times New Roman" w:cs="Times New Roman"/>
          <w:spacing w:val="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только</w:t>
      </w:r>
      <w:r>
        <w:rPr>
          <w:rFonts w:ascii="Times New Roman" w:hAnsi="Times New Roman" w:eastAsia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вступает</w:t>
      </w:r>
      <w:r>
        <w:rPr>
          <w:rFonts w:ascii="Times New Roman" w:hAnsi="Times New Roman" w:eastAsia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spacing w:val="9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Программу,</w:t>
      </w:r>
      <w:r>
        <w:rPr>
          <w:rFonts w:ascii="Times New Roman" w:hAnsi="Times New Roman" w:eastAsia="Times New Roman" w:cs="Times New Roman"/>
          <w:spacing w:val="1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учитель</w:t>
      </w:r>
      <w:r>
        <w:rPr>
          <w:rFonts w:ascii="Times New Roman" w:hAnsi="Times New Roman" w:eastAsia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выбирает</w:t>
      </w:r>
      <w:r>
        <w:rPr>
          <w:rFonts w:ascii="Times New Roman" w:hAnsi="Times New Roman" w:eastAsia="Times New Roman" w:cs="Times New Roman"/>
          <w:spacing w:val="4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тот</w:t>
      </w:r>
      <w:r>
        <w:rPr>
          <w:rFonts w:ascii="Times New Roman" w:hAnsi="Times New Roman" w:eastAsia="Times New Roman" w:cs="Times New Roman"/>
          <w:spacing w:val="4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вводный</w:t>
      </w:r>
      <w:r>
        <w:rPr>
          <w:rFonts w:ascii="Times New Roman" w:hAnsi="Times New Roman" w:eastAsia="Times New Roman" w:cs="Times New Roman"/>
          <w:spacing w:val="45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«Орлятский</w:t>
      </w:r>
      <w:r>
        <w:rPr>
          <w:rFonts w:ascii="Times New Roman" w:hAnsi="Times New Roman" w:eastAsia="Times New Roman" w:cs="Times New Roman"/>
          <w:spacing w:val="4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урок»,</w:t>
      </w:r>
      <w:r>
        <w:rPr>
          <w:rFonts w:ascii="Times New Roman" w:hAnsi="Times New Roman" w:eastAsia="Times New Roman" w:cs="Times New Roman"/>
          <w:spacing w:val="4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который</w:t>
      </w:r>
      <w:r>
        <w:rPr>
          <w:rFonts w:ascii="Times New Roman" w:hAnsi="Times New Roman" w:eastAsia="Times New Roman" w:cs="Times New Roman"/>
          <w:spacing w:val="4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ему</w:t>
      </w:r>
      <w:r>
        <w:rPr>
          <w:rFonts w:ascii="Times New Roman" w:hAnsi="Times New Roman" w:eastAsia="Times New Roman" w:cs="Times New Roman"/>
          <w:spacing w:val="35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необходим.</w:t>
      </w:r>
      <w:r>
        <w:rPr>
          <w:rFonts w:ascii="Times New Roman" w:hAnsi="Times New Roman" w:eastAsia="Times New Roman" w:cs="Times New Roman"/>
          <w:spacing w:val="39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Представленные</w:t>
      </w:r>
      <w:r>
        <w:rPr>
          <w:rFonts w:ascii="Times New Roman" w:hAnsi="Times New Roman" w:eastAsia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уроки</w:t>
      </w:r>
      <w:r>
        <w:rPr>
          <w:rFonts w:ascii="Times New Roman" w:hAnsi="Times New Roman" w:eastAsia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различаются</w:t>
      </w:r>
      <w:r>
        <w:rPr>
          <w:rFonts w:ascii="Times New Roman" w:hAnsi="Times New Roman" w:eastAsia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не</w:t>
      </w:r>
      <w:r>
        <w:rPr>
          <w:rFonts w:ascii="Times New Roman" w:hAnsi="Times New Roman" w:eastAsia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по</w:t>
      </w:r>
      <w:r>
        <w:rPr>
          <w:rFonts w:ascii="Times New Roman" w:hAnsi="Times New Roman" w:eastAsia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возрасту</w:t>
      </w:r>
      <w:r>
        <w:rPr>
          <w:rFonts w:ascii="Times New Roman" w:hAnsi="Times New Roman" w:eastAsia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</w:t>
      </w:r>
      <w:r>
        <w:rPr>
          <w:rFonts w:ascii="Times New Roman" w:hAnsi="Times New Roman" w:eastAsia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классам,</w:t>
      </w:r>
      <w:r>
        <w:rPr>
          <w:rFonts w:ascii="Times New Roman" w:hAnsi="Times New Roman" w:eastAsia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а</w:t>
      </w:r>
      <w:r>
        <w:rPr>
          <w:rFonts w:ascii="Times New Roman" w:hAnsi="Times New Roman" w:eastAsia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по</w:t>
      </w:r>
      <w:r>
        <w:rPr>
          <w:rFonts w:ascii="Times New Roman" w:hAnsi="Times New Roman" w:eastAsia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стажу</w:t>
      </w:r>
      <w:r>
        <w:rPr>
          <w:rFonts w:ascii="Times New Roman" w:hAnsi="Times New Roman" w:eastAsia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пребывания</w:t>
      </w:r>
      <w:r>
        <w:rPr>
          <w:rFonts w:ascii="Times New Roman" w:hAnsi="Times New Roman" w:eastAsia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детей</w:t>
      </w:r>
      <w:r>
        <w:rPr>
          <w:rFonts w:ascii="Times New Roman" w:hAnsi="Times New Roman" w:eastAsia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Программе.</w:t>
      </w:r>
      <w:r>
        <w:rPr>
          <w:rFonts w:ascii="Times New Roman" w:hAnsi="Times New Roman" w:eastAsia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Предлагаемые даты проведения треков обозначены без учёта разницы в регионах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сроков</w:t>
      </w:r>
      <w:r>
        <w:rPr>
          <w:rFonts w:ascii="Times New Roman" w:hAnsi="Times New Roman" w:eastAsia="Times New Roman" w:cs="Times New Roman"/>
          <w:spacing w:val="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школьных</w:t>
      </w:r>
      <w:r>
        <w:rPr>
          <w:rFonts w:ascii="Times New Roman" w:hAnsi="Times New Roman" w:eastAsia="Times New Roman" w:cs="Times New Roman"/>
          <w:spacing w:val="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каникул.</w:t>
      </w:r>
      <w:r>
        <w:rPr>
          <w:rFonts w:ascii="Times New Roman" w:hAnsi="Times New Roman" w:eastAsia="Times New Roman" w:cs="Times New Roman"/>
          <w:spacing w:val="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Деление</w:t>
      </w:r>
      <w:r>
        <w:rPr>
          <w:rFonts w:ascii="Times New Roman" w:hAnsi="Times New Roman" w:eastAsia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учебного</w:t>
      </w:r>
      <w:r>
        <w:rPr>
          <w:rFonts w:ascii="Times New Roman" w:hAnsi="Times New Roman" w:eastAsia="Times New Roman" w:cs="Times New Roman"/>
          <w:spacing w:val="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года</w:t>
      </w:r>
      <w:r>
        <w:rPr>
          <w:rFonts w:ascii="Times New Roman" w:hAnsi="Times New Roman" w:eastAsia="Times New Roman" w:cs="Times New Roman"/>
          <w:spacing w:val="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представлено</w:t>
      </w:r>
      <w:r>
        <w:rPr>
          <w:rFonts w:ascii="Times New Roman" w:hAnsi="Times New Roman" w:eastAsia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четвертями,</w:t>
      </w:r>
      <w:r>
        <w:rPr>
          <w:rFonts w:ascii="Times New Roman" w:hAnsi="Times New Roman" w:eastAsia="Times New Roman" w:cs="Times New Roman"/>
          <w:spacing w:val="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а</w:t>
      </w:r>
      <w:r>
        <w:rPr>
          <w:rFonts w:ascii="Times New Roman" w:hAnsi="Times New Roman" w:eastAsia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не</w:t>
      </w:r>
    </w:p>
    <w:p w14:paraId="73847D25">
      <w:pPr>
        <w:widowControl w:val="0"/>
        <w:autoSpaceDE w:val="0"/>
        <w:autoSpaceDN w:val="0"/>
        <w:spacing w:after="0" w:line="240" w:lineRule="auto"/>
        <w:ind w:left="10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семестрами/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триместрами.</w:t>
      </w:r>
    </w:p>
    <w:p w14:paraId="71478123"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0"/>
          <w:szCs w:val="24"/>
        </w:rPr>
      </w:pPr>
    </w:p>
    <w:p w14:paraId="7286C0DE">
      <w:pPr>
        <w:widowControl w:val="0"/>
        <w:autoSpaceDE w:val="0"/>
        <w:autoSpaceDN w:val="0"/>
        <w:spacing w:before="3" w:after="0" w:line="240" w:lineRule="auto"/>
        <w:rPr>
          <w:rFonts w:ascii="Times New Roman" w:hAnsi="Times New Roman" w:eastAsia="Times New Roman" w:cs="Times New Roman"/>
          <w:sz w:val="11"/>
          <w:szCs w:val="24"/>
        </w:rPr>
      </w:pPr>
    </w:p>
    <w:tbl>
      <w:tblPr>
        <w:tblStyle w:val="10"/>
        <w:tblW w:w="9540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0"/>
        <w:gridCol w:w="2340"/>
        <w:gridCol w:w="1440"/>
        <w:gridCol w:w="4140"/>
      </w:tblGrid>
      <w:tr w14:paraId="10978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620" w:type="dxa"/>
          </w:tcPr>
          <w:p w14:paraId="3EB3925D">
            <w:pPr>
              <w:widowControl w:val="0"/>
              <w:autoSpaceDE w:val="0"/>
              <w:autoSpaceDN w:val="0"/>
              <w:spacing w:before="1" w:after="0" w:line="240" w:lineRule="auto"/>
              <w:ind w:left="213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t>Четверть</w:t>
            </w:r>
          </w:p>
        </w:tc>
        <w:tc>
          <w:tcPr>
            <w:tcW w:w="2340" w:type="dxa"/>
          </w:tcPr>
          <w:p w14:paraId="538A52FC">
            <w:pPr>
              <w:widowControl w:val="0"/>
              <w:autoSpaceDE w:val="0"/>
              <w:autoSpaceDN w:val="0"/>
              <w:spacing w:before="1" w:after="0" w:line="240" w:lineRule="auto"/>
              <w:ind w:left="443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t>Деятельность</w:t>
            </w:r>
          </w:p>
        </w:tc>
        <w:tc>
          <w:tcPr>
            <w:tcW w:w="1440" w:type="dxa"/>
          </w:tcPr>
          <w:p w14:paraId="5BAB62D5">
            <w:pPr>
              <w:widowControl w:val="0"/>
              <w:autoSpaceDE w:val="0"/>
              <w:autoSpaceDN w:val="0"/>
              <w:spacing w:before="1" w:after="0" w:line="240" w:lineRule="auto"/>
              <w:ind w:left="252" w:right="243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t>Даты</w:t>
            </w:r>
          </w:p>
        </w:tc>
        <w:tc>
          <w:tcPr>
            <w:tcW w:w="4140" w:type="dxa"/>
          </w:tcPr>
          <w:p w14:paraId="0E1F86A8">
            <w:pPr>
              <w:widowControl w:val="0"/>
              <w:autoSpaceDE w:val="0"/>
              <w:autoSpaceDN w:val="0"/>
              <w:spacing w:before="1" w:after="0" w:line="240" w:lineRule="auto"/>
              <w:ind w:left="1142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t>Комментарии</w:t>
            </w:r>
          </w:p>
        </w:tc>
      </w:tr>
      <w:tr w14:paraId="36F98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1620" w:type="dxa"/>
            <w:vMerge w:val="restart"/>
          </w:tcPr>
          <w:p w14:paraId="501D8DA0">
            <w:pPr>
              <w:widowControl w:val="0"/>
              <w:autoSpaceDE w:val="0"/>
              <w:autoSpaceDN w:val="0"/>
              <w:spacing w:before="6"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</w:p>
          <w:p w14:paraId="6ECC9F08">
            <w:pPr>
              <w:widowControl w:val="0"/>
              <w:autoSpaceDE w:val="0"/>
              <w:autoSpaceDN w:val="0"/>
              <w:spacing w:after="0" w:line="240" w:lineRule="auto"/>
              <w:ind w:right="112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I</w:t>
            </w:r>
          </w:p>
          <w:p w14:paraId="67D341CD">
            <w:pPr>
              <w:widowControl w:val="0"/>
              <w:autoSpaceDE w:val="0"/>
              <w:autoSpaceDN w:val="0"/>
              <w:spacing w:before="38" w:after="0" w:line="240" w:lineRule="auto"/>
              <w:ind w:left="231" w:right="341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четверть</w:t>
            </w:r>
          </w:p>
        </w:tc>
        <w:tc>
          <w:tcPr>
            <w:tcW w:w="2340" w:type="dxa"/>
          </w:tcPr>
          <w:p w14:paraId="23BB9E70">
            <w:pPr>
              <w:widowControl w:val="0"/>
              <w:autoSpaceDE w:val="0"/>
              <w:autoSpaceDN w:val="0"/>
              <w:spacing w:after="0" w:line="251" w:lineRule="exact"/>
              <w:ind w:left="107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Вводный</w:t>
            </w:r>
          </w:p>
          <w:p w14:paraId="2B7999F5">
            <w:pPr>
              <w:widowControl w:val="0"/>
              <w:autoSpaceDE w:val="0"/>
              <w:autoSpaceDN w:val="0"/>
              <w:spacing w:before="37" w:after="0" w:line="276" w:lineRule="auto"/>
              <w:ind w:left="107" w:right="382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«Орлятский урок»</w:t>
            </w:r>
            <w:r>
              <w:rPr>
                <w:rFonts w:ascii="Times New Roman" w:hAnsi="Times New Roman" w:eastAsia="Times New Roman" w:cs="Times New Roman"/>
                <w:b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для детей первого</w:t>
            </w:r>
            <w:r>
              <w:rPr>
                <w:rFonts w:ascii="Times New Roman" w:hAnsi="Times New Roman" w:eastAsia="Times New Roman" w:cs="Times New Roman"/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года участия в</w:t>
            </w:r>
            <w:r>
              <w:rPr>
                <w:rFonts w:ascii="Times New Roman" w:hAnsi="Times New Roman" w:eastAsia="Times New Roman" w:cs="Times New Roman"/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Программе</w:t>
            </w:r>
          </w:p>
          <w:p w14:paraId="7379F8D4">
            <w:pPr>
              <w:widowControl w:val="0"/>
              <w:autoSpaceDE w:val="0"/>
              <w:autoSpaceDN w:val="0"/>
              <w:spacing w:before="3"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54E631FF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Вводный</w:t>
            </w:r>
          </w:p>
          <w:p w14:paraId="149104A2">
            <w:pPr>
              <w:widowControl w:val="0"/>
              <w:autoSpaceDE w:val="0"/>
              <w:autoSpaceDN w:val="0"/>
              <w:spacing w:before="40" w:after="0" w:line="276" w:lineRule="auto"/>
              <w:ind w:left="107" w:right="382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«Орлятский урок»</w:t>
            </w:r>
            <w:r>
              <w:rPr>
                <w:rFonts w:ascii="Times New Roman" w:hAnsi="Times New Roman" w:eastAsia="Times New Roman" w:cs="Times New Roman"/>
                <w:b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для детей второго</w:t>
            </w:r>
            <w:r>
              <w:rPr>
                <w:rFonts w:ascii="Times New Roman" w:hAnsi="Times New Roman" w:eastAsia="Times New Roman" w:cs="Times New Roman"/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года</w:t>
            </w:r>
            <w:r>
              <w:rPr>
                <w:rFonts w:ascii="Times New Roman" w:hAnsi="Times New Roman" w:eastAsia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участия в</w:t>
            </w:r>
          </w:p>
          <w:p w14:paraId="0957335E">
            <w:pPr>
              <w:widowControl w:val="0"/>
              <w:autoSpaceDE w:val="0"/>
              <w:autoSpaceDN w:val="0"/>
              <w:spacing w:after="0" w:line="252" w:lineRule="exact"/>
              <w:ind w:left="107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t>Программе</w:t>
            </w:r>
          </w:p>
        </w:tc>
        <w:tc>
          <w:tcPr>
            <w:tcW w:w="1440" w:type="dxa"/>
          </w:tcPr>
          <w:p w14:paraId="6E131F25">
            <w:pPr>
              <w:widowControl w:val="0"/>
              <w:autoSpaceDE w:val="0"/>
              <w:autoSpaceDN w:val="0"/>
              <w:spacing w:after="0" w:line="247" w:lineRule="exact"/>
              <w:ind w:left="254" w:right="24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4140" w:type="dxa"/>
          </w:tcPr>
          <w:p w14:paraId="5004128D">
            <w:pPr>
              <w:widowControl w:val="0"/>
              <w:autoSpaceDE w:val="0"/>
              <w:autoSpaceDN w:val="0"/>
              <w:spacing w:after="0" w:line="276" w:lineRule="auto"/>
              <w:ind w:left="105" w:right="164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Основными задачами являются старт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Программы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для детей и эмоциональный настрой класса на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участие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 Программе.</w:t>
            </w:r>
          </w:p>
        </w:tc>
      </w:tr>
      <w:tr w14:paraId="51C99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620" w:type="dxa"/>
            <w:vMerge w:val="continue"/>
            <w:tcBorders>
              <w:bottom w:val="single" w:color="auto" w:sz="4" w:space="0"/>
            </w:tcBorders>
          </w:tcPr>
          <w:p w14:paraId="48B06D8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40" w:type="dxa"/>
            <w:vMerge w:val="restart"/>
          </w:tcPr>
          <w:p w14:paraId="462A0B45">
            <w:pPr>
              <w:widowControl w:val="0"/>
              <w:autoSpaceDE w:val="0"/>
              <w:autoSpaceDN w:val="0"/>
              <w:spacing w:before="1" w:after="0" w:line="240" w:lineRule="auto"/>
              <w:ind w:left="107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t>«Орлёнок</w:t>
            </w:r>
            <w:r>
              <w:rPr>
                <w:rFonts w:ascii="Times New Roman" w:hAnsi="Times New Roman" w:eastAsia="Times New Roman" w:cs="Times New Roman"/>
                <w:b/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t>–</w:t>
            </w:r>
            <w:r>
              <w:rPr>
                <w:rFonts w:ascii="Times New Roman" w:hAnsi="Times New Roman" w:eastAsia="Times New Roman" w:cs="Times New Roman"/>
                <w:b/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t>Лидер»</w:t>
            </w:r>
          </w:p>
        </w:tc>
        <w:tc>
          <w:tcPr>
            <w:tcW w:w="1440" w:type="dxa"/>
            <w:vMerge w:val="restart"/>
          </w:tcPr>
          <w:p w14:paraId="5C870A59">
            <w:pPr>
              <w:widowControl w:val="0"/>
              <w:autoSpaceDE w:val="0"/>
              <w:autoSpaceDN w:val="0"/>
              <w:spacing w:after="0" w:line="249" w:lineRule="exact"/>
              <w:ind w:left="254" w:right="24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октябрь</w:t>
            </w:r>
          </w:p>
        </w:tc>
        <w:tc>
          <w:tcPr>
            <w:tcW w:w="4140" w:type="dxa"/>
            <w:vMerge w:val="restart"/>
          </w:tcPr>
          <w:p w14:paraId="2EC5AF98">
            <w:pPr>
              <w:widowControl w:val="0"/>
              <w:autoSpaceDE w:val="0"/>
              <w:autoSpaceDN w:val="0"/>
              <w:spacing w:after="0" w:line="276" w:lineRule="auto"/>
              <w:ind w:left="105" w:right="188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Реализация Программы начинается с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данного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трека,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который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позволяет</w:t>
            </w:r>
          </w:p>
          <w:p w14:paraId="1815A20F">
            <w:pPr>
              <w:widowControl w:val="0"/>
              <w:autoSpaceDE w:val="0"/>
              <w:autoSpaceDN w:val="0"/>
              <w:spacing w:after="0" w:line="276" w:lineRule="auto"/>
              <w:ind w:left="105" w:right="384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актуализировать/ приобрести опыт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совместной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деятельности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 коллективе,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что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необходимо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начале учебного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года.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Также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занятия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трека позволят выявить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первичную оценку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уровня сплочённости класса 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лидеров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для дальнейшего формирования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микрогрупп.</w:t>
            </w:r>
          </w:p>
        </w:tc>
      </w:tr>
      <w:tr w14:paraId="50A97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3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A9164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A8A66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69066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1B11FD">
            <w:pPr>
              <w:widowControl w:val="0"/>
              <w:autoSpaceDE w:val="0"/>
              <w:autoSpaceDN w:val="0"/>
              <w:spacing w:after="0" w:line="240" w:lineRule="auto"/>
              <w:ind w:left="105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</w:tc>
      </w:tr>
      <w:tr w14:paraId="59378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920" w:type="dxa"/>
          <w:trHeight w:val="290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557E54">
            <w:pPr>
              <w:widowControl w:val="0"/>
              <w:autoSpaceDE w:val="0"/>
              <w:autoSpaceDN w:val="0"/>
              <w:spacing w:after="0" w:line="251" w:lineRule="exact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  <w:lang w:val="ru-RU"/>
              </w:rPr>
            </w:pPr>
          </w:p>
        </w:tc>
      </w:tr>
      <w:tr w14:paraId="0A33AC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7" w:hRule="atLeast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374B7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7A572E2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7398C3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1FB108A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280F19B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51E3ACBE">
            <w:pPr>
              <w:widowControl w:val="0"/>
              <w:autoSpaceDE w:val="0"/>
              <w:autoSpaceDN w:val="0"/>
              <w:spacing w:before="9"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78B069D5">
            <w:pPr>
              <w:widowControl w:val="0"/>
              <w:autoSpaceDE w:val="0"/>
              <w:autoSpaceDN w:val="0"/>
              <w:spacing w:after="0" w:line="240" w:lineRule="auto"/>
              <w:ind w:left="236" w:right="339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II</w:t>
            </w:r>
          </w:p>
          <w:p w14:paraId="0B99C92A">
            <w:pPr>
              <w:widowControl w:val="0"/>
              <w:autoSpaceDE w:val="0"/>
              <w:autoSpaceDN w:val="0"/>
              <w:spacing w:before="37" w:after="0" w:line="240" w:lineRule="auto"/>
              <w:ind w:left="236" w:right="337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четверть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40C022">
            <w:pPr>
              <w:widowControl w:val="0"/>
              <w:autoSpaceDE w:val="0"/>
              <w:autoSpaceDN w:val="0"/>
              <w:spacing w:before="1" w:after="0" w:line="240" w:lineRule="auto"/>
              <w:ind w:left="107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t>«Орлёнок</w:t>
            </w:r>
            <w:r>
              <w:rPr>
                <w:rFonts w:ascii="Times New Roman" w:hAnsi="Times New Roman" w:eastAsia="Times New Roman" w:cs="Times New Roman"/>
                <w:b/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t>–</w:t>
            </w:r>
            <w:r>
              <w:rPr>
                <w:rFonts w:ascii="Times New Roman" w:hAnsi="Times New Roman" w:eastAsia="Times New Roman" w:cs="Times New Roman"/>
                <w:b/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t>Эрудит»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E9C7A8">
            <w:pPr>
              <w:widowControl w:val="0"/>
              <w:autoSpaceDE w:val="0"/>
              <w:autoSpaceDN w:val="0"/>
              <w:spacing w:after="0" w:line="249" w:lineRule="exact"/>
              <w:ind w:left="254" w:right="24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ноябрь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6C871D">
            <w:pPr>
              <w:widowControl w:val="0"/>
              <w:autoSpaceDE w:val="0"/>
              <w:autoSpaceDN w:val="0"/>
              <w:spacing w:after="0" w:line="276" w:lineRule="auto"/>
              <w:ind w:left="105" w:right="218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Вторая четверть отличается высокой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мотивацией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у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детей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на учебную деятельность. В этот временной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промежуток в школах проходят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различные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олимпиады.</w:t>
            </w:r>
          </w:p>
          <w:p w14:paraId="239DE7B0">
            <w:pPr>
              <w:widowControl w:val="0"/>
              <w:autoSpaceDE w:val="0"/>
              <w:autoSpaceDN w:val="0"/>
              <w:spacing w:after="0" w:line="276" w:lineRule="auto"/>
              <w:ind w:left="105" w:right="796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 рамках трека происходит знакомство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ребёнка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разными</w:t>
            </w:r>
          </w:p>
          <w:p w14:paraId="0883AEDB">
            <w:pPr>
              <w:widowControl w:val="0"/>
              <w:autoSpaceDE w:val="0"/>
              <w:autoSpaceDN w:val="0"/>
              <w:spacing w:after="0" w:line="252" w:lineRule="exact"/>
              <w:ind w:left="105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способами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получения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информации.</w:t>
            </w:r>
          </w:p>
        </w:tc>
      </w:tr>
      <w:tr w14:paraId="6E6B9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7" w:hRule="atLeast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D4DC3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BE0CCA">
            <w:pPr>
              <w:widowControl w:val="0"/>
              <w:autoSpaceDE w:val="0"/>
              <w:autoSpaceDN w:val="0"/>
              <w:spacing w:before="1" w:after="0" w:line="240" w:lineRule="auto"/>
              <w:ind w:left="107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t>«Орлёнок</w:t>
            </w:r>
            <w:r>
              <w:rPr>
                <w:rFonts w:ascii="Times New Roman" w:hAnsi="Times New Roman" w:eastAsia="Times New Roman" w:cs="Times New Roman"/>
                <w:b/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t>–</w:t>
            </w:r>
            <w:r>
              <w:rPr>
                <w:rFonts w:ascii="Times New Roman" w:hAnsi="Times New Roman" w:eastAsia="Times New Roman" w:cs="Times New Roman"/>
                <w:b/>
                <w:spacing w:val="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t>Мастер»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37C017">
            <w:pPr>
              <w:widowControl w:val="0"/>
              <w:autoSpaceDE w:val="0"/>
              <w:autoSpaceDN w:val="0"/>
              <w:spacing w:after="0" w:line="249" w:lineRule="exact"/>
              <w:ind w:left="254" w:right="24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декабрь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7047B3">
            <w:pPr>
              <w:widowControl w:val="0"/>
              <w:autoSpaceDE w:val="0"/>
              <w:autoSpaceDN w:val="0"/>
              <w:spacing w:after="0" w:line="276" w:lineRule="auto"/>
              <w:ind w:left="105" w:right="372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Данный трек проходит в два этапа: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подготовка новогоднего</w:t>
            </w:r>
          </w:p>
          <w:p w14:paraId="21B4CA38">
            <w:pPr>
              <w:widowControl w:val="0"/>
              <w:autoSpaceDE w:val="0"/>
              <w:autoSpaceDN w:val="0"/>
              <w:spacing w:after="0" w:line="253" w:lineRule="exact"/>
              <w:ind w:left="105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спектакля/номера/концерта;</w:t>
            </w:r>
          </w:p>
          <w:p w14:paraId="51912225">
            <w:pPr>
              <w:widowControl w:val="0"/>
              <w:autoSpaceDE w:val="0"/>
              <w:autoSpaceDN w:val="0"/>
              <w:spacing w:before="33" w:after="0" w:line="276" w:lineRule="auto"/>
              <w:ind w:left="105" w:right="411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2 – знакомство с мастерами своего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дела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лучшими мастерами</w:t>
            </w:r>
          </w:p>
          <w:p w14:paraId="514A7473">
            <w:pPr>
              <w:widowControl w:val="0"/>
              <w:autoSpaceDE w:val="0"/>
              <w:autoSpaceDN w:val="0"/>
              <w:spacing w:before="1" w:after="0" w:line="240" w:lineRule="auto"/>
              <w:ind w:left="105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региона/страны.</w:t>
            </w:r>
          </w:p>
        </w:tc>
      </w:tr>
      <w:tr w14:paraId="121BC7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920" w:type="dxa"/>
          <w:trHeight w:val="290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7EB945">
            <w:pPr>
              <w:widowControl w:val="0"/>
              <w:autoSpaceDE w:val="0"/>
              <w:autoSpaceDN w:val="0"/>
              <w:spacing w:after="0" w:line="251" w:lineRule="exact"/>
              <w:ind w:left="107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  <w:lang w:val="ru-RU"/>
              </w:rPr>
            </w:pPr>
          </w:p>
        </w:tc>
      </w:tr>
      <w:tr w14:paraId="0563A8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8" w:hRule="atLeast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2F53F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0841D7E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5683FF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7EC3BA0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59D0E01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3ACC19D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4968E3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284AD5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4E4DD31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11EC8BC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7A4CB7D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714EF9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44252810">
            <w:pPr>
              <w:widowControl w:val="0"/>
              <w:autoSpaceDE w:val="0"/>
              <w:autoSpaceDN w:val="0"/>
              <w:spacing w:before="8"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593A136D">
            <w:pPr>
              <w:widowControl w:val="0"/>
              <w:autoSpaceDE w:val="0"/>
              <w:autoSpaceDN w:val="0"/>
              <w:spacing w:after="0" w:line="240" w:lineRule="auto"/>
              <w:ind w:left="232" w:right="341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III</w:t>
            </w:r>
          </w:p>
          <w:p w14:paraId="691D183E">
            <w:pPr>
              <w:widowControl w:val="0"/>
              <w:autoSpaceDE w:val="0"/>
              <w:autoSpaceDN w:val="0"/>
              <w:spacing w:before="37" w:after="0" w:line="240" w:lineRule="auto"/>
              <w:ind w:left="231" w:right="341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четв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t>е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рть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3F8F32">
            <w:pPr>
              <w:widowControl w:val="0"/>
              <w:autoSpaceDE w:val="0"/>
              <w:autoSpaceDN w:val="0"/>
              <w:spacing w:after="0" w:line="276" w:lineRule="auto"/>
              <w:ind w:left="107" w:right="135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Игра для подведения</w:t>
            </w:r>
            <w:r>
              <w:rPr>
                <w:rFonts w:ascii="Times New Roman" w:hAnsi="Times New Roman" w:eastAsia="Times New Roman" w:cs="Times New Roman"/>
                <w:b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промежуточных</w:t>
            </w:r>
            <w:r>
              <w:rPr>
                <w:rFonts w:ascii="Times New Roman" w:hAnsi="Times New Roman" w:eastAsia="Times New Roman" w:cs="Times New Roman"/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итогов участия в</w:t>
            </w:r>
            <w:r>
              <w:rPr>
                <w:rFonts w:ascii="Times New Roman" w:hAnsi="Times New Roman" w:eastAsia="Times New Roman" w:cs="Times New Roman"/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Программе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877629">
            <w:pPr>
              <w:widowControl w:val="0"/>
              <w:autoSpaceDE w:val="0"/>
              <w:autoSpaceDN w:val="0"/>
              <w:spacing w:after="0" w:line="251" w:lineRule="exact"/>
              <w:ind w:left="253" w:right="243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t>январь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D28541">
            <w:pPr>
              <w:widowControl w:val="0"/>
              <w:autoSpaceDE w:val="0"/>
              <w:autoSpaceDN w:val="0"/>
              <w:spacing w:after="0" w:line="251" w:lineRule="exact"/>
              <w:ind w:left="105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Игра</w:t>
            </w:r>
            <w:r>
              <w:rPr>
                <w:rFonts w:ascii="Times New Roman" w:hAnsi="Times New Roman" w:eastAsia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по</w:t>
            </w:r>
            <w:r>
              <w:rPr>
                <w:rFonts w:ascii="Times New Roman" w:hAnsi="Times New Roman" w:eastAsia="Times New Roman" w:cs="Times New Roman"/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итогам</w:t>
            </w:r>
            <w:r>
              <w:rPr>
                <w:rFonts w:ascii="Times New Roman" w:hAnsi="Times New Roman" w:eastAsia="Times New Roman" w:cs="Times New Roman"/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3х</w:t>
            </w:r>
            <w:r>
              <w:rPr>
                <w:rFonts w:ascii="Times New Roman" w:hAnsi="Times New Roman" w:eastAsia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треков:</w:t>
            </w:r>
          </w:p>
          <w:p w14:paraId="72FEB0AB">
            <w:pPr>
              <w:widowControl w:val="0"/>
              <w:autoSpaceDE w:val="0"/>
              <w:autoSpaceDN w:val="0"/>
              <w:spacing w:before="40" w:after="0" w:line="240" w:lineRule="auto"/>
              <w:ind w:left="105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«Орлёнок</w:t>
            </w:r>
            <w:r>
              <w:rPr>
                <w:rFonts w:ascii="Times New Roman" w:hAnsi="Times New Roman" w:eastAsia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eastAsia="Times New Roman" w:cs="Times New Roman"/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Лидер»</w:t>
            </w:r>
          </w:p>
          <w:p w14:paraId="203D5595">
            <w:pPr>
              <w:widowControl w:val="0"/>
              <w:autoSpaceDE w:val="0"/>
              <w:autoSpaceDN w:val="0"/>
              <w:spacing w:before="37" w:after="0" w:line="240" w:lineRule="auto"/>
              <w:ind w:left="105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«Орлёнок</w:t>
            </w:r>
            <w:r>
              <w:rPr>
                <w:rFonts w:ascii="Times New Roman" w:hAnsi="Times New Roman" w:eastAsia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eastAsia="Times New Roman" w:cs="Times New Roman"/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Эрудит»</w:t>
            </w:r>
          </w:p>
          <w:p w14:paraId="26DC9BDD">
            <w:pPr>
              <w:widowControl w:val="0"/>
              <w:autoSpaceDE w:val="0"/>
              <w:autoSpaceDN w:val="0"/>
              <w:spacing w:before="37" w:after="0" w:line="240" w:lineRule="auto"/>
              <w:ind w:left="105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«Орлёнок</w:t>
            </w:r>
            <w:r>
              <w:rPr>
                <w:rFonts w:ascii="Times New Roman" w:hAnsi="Times New Roman" w:eastAsia="Times New Roman" w:cs="Times New Roman"/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eastAsia="Times New Roman" w:cs="Times New Roman"/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Мастер»</w:t>
            </w:r>
          </w:p>
          <w:p w14:paraId="0DFBA318">
            <w:pPr>
              <w:widowControl w:val="0"/>
              <w:autoSpaceDE w:val="0"/>
              <w:autoSpaceDN w:val="0"/>
              <w:spacing w:before="33" w:after="0" w:line="240" w:lineRule="auto"/>
              <w:ind w:left="105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Игру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учитель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проводит самостоятельно,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используя предоставленные методические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рекомендации.</w:t>
            </w:r>
          </w:p>
        </w:tc>
      </w:tr>
      <w:tr w14:paraId="40617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7" w:hRule="atLeast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CF9C2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35866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«Орлёнок – Доброволец»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3DDFDC">
            <w:pPr>
              <w:widowControl w:val="0"/>
              <w:autoSpaceDE w:val="0"/>
              <w:autoSpaceDN w:val="0"/>
              <w:spacing w:after="0" w:line="247" w:lineRule="exact"/>
              <w:ind w:left="252" w:right="24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январь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8A96B2">
            <w:pPr>
              <w:widowControl w:val="0"/>
              <w:autoSpaceDE w:val="0"/>
              <w:autoSpaceDN w:val="0"/>
              <w:spacing w:after="0" w:line="276" w:lineRule="auto"/>
              <w:ind w:left="105" w:right="385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Тематика трека актуальна круглый год, поэтому учитель может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обращаться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 имеющемуся социальному опыту детей и истории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добровольческого/ волонтерского/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тимуровского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движения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любое время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учебного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года.</w:t>
            </w:r>
          </w:p>
        </w:tc>
      </w:tr>
      <w:tr w14:paraId="35F787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2" w:hRule="atLeast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D1481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28017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«Орлёнок-Спортсмен»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AD44B4">
            <w:pPr>
              <w:widowControl w:val="0"/>
              <w:autoSpaceDE w:val="0"/>
              <w:autoSpaceDN w:val="0"/>
              <w:spacing w:after="0" w:line="247" w:lineRule="exact"/>
              <w:ind w:left="254" w:right="24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февраль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76DE56">
            <w:pPr>
              <w:widowControl w:val="0"/>
              <w:autoSpaceDE w:val="0"/>
              <w:autoSpaceDN w:val="0"/>
              <w:spacing w:after="0" w:line="247" w:lineRule="exact"/>
              <w:ind w:left="105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Учитывая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разницу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погодных</w:t>
            </w:r>
          </w:p>
          <w:p w14:paraId="648734C1">
            <w:pPr>
              <w:widowControl w:val="0"/>
              <w:autoSpaceDE w:val="0"/>
              <w:autoSpaceDN w:val="0"/>
              <w:spacing w:before="37" w:after="0" w:line="276" w:lineRule="auto"/>
              <w:ind w:left="105" w:right="16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условиях предлагается трек провести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 данное время: в большинстве школ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проходят различные соревнования,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посвященные 23 февраля и пр. В том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числе,</w:t>
            </w:r>
            <w:r>
              <w:rPr>
                <w:rFonts w:ascii="Times New Roman" w:hAnsi="Times New Roman" w:eastAsia="Times New Roman"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соответствии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возрастом, можно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провести Весёлые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страты,</w:t>
            </w:r>
          </w:p>
          <w:p w14:paraId="57559034">
            <w:pPr>
              <w:widowControl w:val="0"/>
              <w:autoSpaceDE w:val="0"/>
              <w:autoSpaceDN w:val="0"/>
              <w:spacing w:before="40" w:after="0" w:line="276" w:lineRule="auto"/>
              <w:ind w:left="105" w:right="143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«Папа,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мама,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я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спортивная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семья»</w:t>
            </w: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другие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соревнования, чтобы минимизировать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воздействия</w:t>
            </w:r>
          </w:p>
          <w:p w14:paraId="17AAF94F">
            <w:pPr>
              <w:widowControl w:val="0"/>
              <w:autoSpaceDE w:val="0"/>
              <w:autoSpaceDN w:val="0"/>
              <w:spacing w:before="1" w:after="0" w:line="290" w:lineRule="atLeast"/>
              <w:ind w:right="102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гиподинамического кризиса</w:t>
            </w:r>
            <w:r>
              <w:rPr>
                <w:rFonts w:ascii="Times New Roman" w:hAnsi="Times New Roman" w:eastAsia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середины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учебного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года.</w:t>
            </w:r>
          </w:p>
        </w:tc>
      </w:tr>
      <w:tr w14:paraId="6D0B53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7" w:hRule="atLeast"/>
        </w:trPr>
        <w:tc>
          <w:tcPr>
            <w:tcW w:w="1620" w:type="dxa"/>
          </w:tcPr>
          <w:p w14:paraId="57A9A9A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40" w:type="dxa"/>
          </w:tcPr>
          <w:p w14:paraId="27F0D97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t>«Орлёнок – Эколог»</w:t>
            </w:r>
          </w:p>
        </w:tc>
        <w:tc>
          <w:tcPr>
            <w:tcW w:w="1440" w:type="dxa"/>
          </w:tcPr>
          <w:p w14:paraId="2FB75CE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март</w:t>
            </w:r>
          </w:p>
        </w:tc>
        <w:tc>
          <w:tcPr>
            <w:tcW w:w="4140" w:type="dxa"/>
          </w:tcPr>
          <w:p w14:paraId="130858DA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Несмотря на большую разницу в климате регионов страны, весна – наиболее благоприятный период для реализации трека. Погодные условия позволяют уже часть мероприятий трека проводить за пределами здания</w:t>
            </w:r>
          </w:p>
          <w:p w14:paraId="32007FF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школы.</w:t>
            </w:r>
          </w:p>
        </w:tc>
      </w:tr>
      <w:tr w14:paraId="13EB54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620" w:type="dxa"/>
            <w:tcBorders>
              <w:right w:val="single" w:color="auto" w:sz="4" w:space="0"/>
            </w:tcBorders>
          </w:tcPr>
          <w:p w14:paraId="42EFC9C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  <w:lang w:val="ru-RU"/>
              </w:rPr>
            </w:pPr>
          </w:p>
        </w:tc>
        <w:tc>
          <w:tcPr>
            <w:tcW w:w="7920" w:type="dxa"/>
            <w:gridSpan w:val="3"/>
            <w:tcBorders>
              <w:left w:val="single" w:color="auto" w:sz="4" w:space="0"/>
              <w:right w:val="nil"/>
            </w:tcBorders>
          </w:tcPr>
          <w:p w14:paraId="2A62F2F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  <w:lang w:val="ru-RU"/>
              </w:rPr>
            </w:pPr>
          </w:p>
        </w:tc>
      </w:tr>
      <w:tr w14:paraId="3B12A6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2" w:hRule="atLeast"/>
        </w:trPr>
        <w:tc>
          <w:tcPr>
            <w:tcW w:w="1620" w:type="dxa"/>
            <w:vMerge w:val="restart"/>
            <w:tcBorders>
              <w:right w:val="single" w:color="auto" w:sz="4" w:space="0"/>
            </w:tcBorders>
          </w:tcPr>
          <w:p w14:paraId="21BC424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52A832D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161680D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72991FD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178EA4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2D64B68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49E2C59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29D89C4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1FBE7E2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289293F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7E246B6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7A25439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IV</w:t>
            </w:r>
          </w:p>
          <w:p w14:paraId="2D852C0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четверть</w:t>
            </w:r>
          </w:p>
        </w:tc>
        <w:tc>
          <w:tcPr>
            <w:tcW w:w="2340" w:type="dxa"/>
            <w:tcBorders>
              <w:left w:val="single" w:color="auto" w:sz="4" w:space="0"/>
            </w:tcBorders>
          </w:tcPr>
          <w:p w14:paraId="76A14BB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t>«Орлёнок – Хранитель исторической памяти»</w:t>
            </w:r>
          </w:p>
        </w:tc>
        <w:tc>
          <w:tcPr>
            <w:tcW w:w="1440" w:type="dxa"/>
          </w:tcPr>
          <w:p w14:paraId="3CA9BE0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апрель</w:t>
            </w:r>
          </w:p>
        </w:tc>
        <w:tc>
          <w:tcPr>
            <w:tcW w:w="4140" w:type="dxa"/>
          </w:tcPr>
          <w:p w14:paraId="18D066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 логике Программы важно, чтобы все треки прошли до трека «Орлёнок</w:t>
            </w:r>
          </w:p>
          <w:p w14:paraId="18F0319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– хранитель исторической памяти», так как он является треком, подводящим итоги участия в учебном году. Основная смысловая нагрузка трека:</w:t>
            </w:r>
          </w:p>
          <w:p w14:paraId="183A321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Я – хранитель традиций своей семьи;</w:t>
            </w:r>
          </w:p>
          <w:p w14:paraId="6A0197F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Мы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ru-RU"/>
              </w:rPr>
              <w:t xml:space="preserve">(класс)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– хранители своих достижений,</w:t>
            </w:r>
          </w:p>
          <w:p w14:paraId="2EFA156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Я/Мы – хранители исторической памяти своей страны.</w:t>
            </w:r>
          </w:p>
        </w:tc>
      </w:tr>
      <w:tr w14:paraId="03E713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3" w:hRule="atLeast"/>
        </w:trPr>
        <w:tc>
          <w:tcPr>
            <w:tcW w:w="1620" w:type="dxa"/>
            <w:vMerge w:val="continue"/>
            <w:tcBorders>
              <w:top w:val="nil"/>
              <w:right w:val="single" w:color="auto" w:sz="4" w:space="0"/>
            </w:tcBorders>
          </w:tcPr>
          <w:p w14:paraId="19293DA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40" w:type="dxa"/>
            <w:tcBorders>
              <w:left w:val="single" w:color="auto" w:sz="4" w:space="0"/>
            </w:tcBorders>
          </w:tcPr>
          <w:p w14:paraId="6FF28F4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Подведение итогов участия в Программе в текущем учебном году</w:t>
            </w:r>
          </w:p>
        </w:tc>
        <w:tc>
          <w:tcPr>
            <w:tcW w:w="1440" w:type="dxa"/>
          </w:tcPr>
          <w:p w14:paraId="72E71E4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май</w:t>
            </w:r>
          </w:p>
        </w:tc>
        <w:tc>
          <w:tcPr>
            <w:tcW w:w="4140" w:type="dxa"/>
          </w:tcPr>
          <w:p w14:paraId="7096CD5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 УМК – использование игровых методов диагностики результатов. Основными результатами, которые нам необходимо оценить, станут:</w:t>
            </w:r>
          </w:p>
          <w:p w14:paraId="4B73B42F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личностное развитие ребёнка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ru-RU"/>
              </w:rPr>
              <w:t>(изменение его позиции от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ru-RU"/>
              </w:rPr>
              <w:t>«наблюдателя» до «активного участника»);</w:t>
            </w:r>
          </w:p>
          <w:p w14:paraId="2E1DC11B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сформированность класса как коллектива;</w:t>
            </w:r>
          </w:p>
          <w:p w14:paraId="0FD3CBAE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уровень принятия/осознания ценностей, заложенных в Программе.</w:t>
            </w:r>
          </w:p>
        </w:tc>
      </w:tr>
    </w:tbl>
    <w:p w14:paraId="4D9D5BDE"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41783D62"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502CA4D3"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50290F4D">
      <w:pPr>
        <w:pStyle w:val="8"/>
        <w:numPr>
          <w:ilvl w:val="0"/>
          <w:numId w:val="1"/>
        </w:numPr>
        <w:tabs>
          <w:tab w:val="left" w:pos="921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СОДЕРЖАНИЕ  КУРСА ВНЕУРОЧНОЙ ДЕЯТЕЛЬНОСТИ</w:t>
      </w:r>
    </w:p>
    <w:p w14:paraId="63EC7BC7">
      <w:pPr>
        <w:tabs>
          <w:tab w:val="left" w:pos="92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548A1767">
      <w:pPr>
        <w:spacing w:after="0" w:line="276" w:lineRule="auto"/>
        <w:jc w:val="both"/>
        <w:rPr>
          <w:rFonts w:ascii="Times New Roman" w:hAnsi="Times New Roman" w:eastAsia="Calibri" w:cs="Times New Roman"/>
          <w:spacing w:val="-2"/>
          <w:sz w:val="24"/>
          <w:szCs w:val="24"/>
        </w:rPr>
      </w:pPr>
      <w:r>
        <w:rPr>
          <w:rFonts w:ascii="Times New Roman" w:hAnsi="Times New Roman" w:eastAsia="Calibri" w:cs="Times New Roman"/>
          <w:spacing w:val="-2"/>
          <w:sz w:val="24"/>
          <w:szCs w:val="24"/>
        </w:rPr>
        <w:t xml:space="preserve">      В</w:t>
      </w:r>
      <w:r>
        <w:rPr>
          <w:rFonts w:ascii="Times New Roman" w:hAnsi="Times New Roman" w:eastAsia="Calibri" w:cs="Times New Roman"/>
          <w:b/>
          <w:spacing w:val="-2"/>
          <w:sz w:val="24"/>
          <w:szCs w:val="24"/>
        </w:rPr>
        <w:t xml:space="preserve"> </w:t>
      </w:r>
      <w:r>
        <w:rPr>
          <w:rFonts w:ascii="Times New Roman" w:hAnsi="Times New Roman" w:eastAsia="Calibri" w:cs="Times New Roman"/>
          <w:spacing w:val="-2"/>
          <w:sz w:val="24"/>
          <w:szCs w:val="24"/>
        </w:rPr>
        <w:t>основу курса внеурочной деятельности положен системно-деятельностный подход, позволяющий за период освоения ребёнком образовательных треков (траекторий социально – коммуникационного развития) осуществить качественный переход от «социальной активности» к «социальной позиции» и «гражданской идентичности». Важно, что в названии программы заключён сущностный нравственный идеал «Орлёнок России».</w:t>
      </w:r>
    </w:p>
    <w:p w14:paraId="68814D80">
      <w:pPr>
        <w:spacing w:after="0" w:line="276" w:lineRule="auto"/>
        <w:jc w:val="both"/>
        <w:rPr>
          <w:rFonts w:ascii="Times New Roman" w:hAnsi="Times New Roman" w:eastAsia="Calibri" w:cs="Times New Roman"/>
          <w:spacing w:val="-2"/>
          <w:sz w:val="24"/>
          <w:szCs w:val="24"/>
        </w:rPr>
      </w:pPr>
      <w:r>
        <w:rPr>
          <w:rFonts w:ascii="Times New Roman" w:hAnsi="Times New Roman" w:eastAsia="Calibri" w:cs="Times New Roman"/>
          <w:spacing w:val="-2"/>
          <w:sz w:val="24"/>
          <w:szCs w:val="24"/>
        </w:rPr>
        <w:t>Структура построения курса предлагает богатые возможности для проявления творческой энергии каждого ребёнка, для развития его инициативы, для формирования активной позиции юных граждан страны. В структуре заложено понимание особенностей психологического развития младшего школьника и условия для формирования самостоятельной личности будущего подростка. Учтено соотнесение построения учебных четвертей и распределение нагрузки в них. Цикличность курса, где даётся возможность вернуться к ранее пройденным трекам, позволяет ребёнку, опираясь на полученный опыт, проанализировать свои действия, сделать вывод и попробовать применить этот опыт в своей жизни.</w:t>
      </w:r>
    </w:p>
    <w:p w14:paraId="44C5BAA3">
      <w:pPr>
        <w:spacing w:after="0" w:line="276" w:lineRule="auto"/>
        <w:jc w:val="both"/>
        <w:rPr>
          <w:rFonts w:ascii="Times New Roman" w:hAnsi="Times New Roman" w:eastAsia="Calibri" w:cs="Times New Roman"/>
          <w:spacing w:val="-2"/>
          <w:sz w:val="24"/>
          <w:szCs w:val="24"/>
        </w:rPr>
      </w:pPr>
      <w:r>
        <w:rPr>
          <w:rFonts w:ascii="Times New Roman" w:hAnsi="Times New Roman" w:eastAsia="Calibri" w:cs="Times New Roman"/>
          <w:spacing w:val="-2"/>
          <w:sz w:val="24"/>
          <w:szCs w:val="24"/>
        </w:rPr>
        <w:t>Курс внеурочной деятельности представляет комплекс из 9-и занятий по 7-ми трекам.</w:t>
      </w:r>
    </w:p>
    <w:p w14:paraId="130FF4D2">
      <w:pPr>
        <w:spacing w:after="0" w:line="276" w:lineRule="auto"/>
        <w:jc w:val="both"/>
        <w:rPr>
          <w:rFonts w:ascii="Times New Roman" w:hAnsi="Times New Roman" w:eastAsia="Calibri" w:cs="Times New Roman"/>
          <w:b/>
          <w:spacing w:val="-2"/>
          <w:sz w:val="24"/>
          <w:szCs w:val="24"/>
        </w:rPr>
      </w:pPr>
    </w:p>
    <w:p w14:paraId="3C9C783A">
      <w:pPr>
        <w:spacing w:after="0" w:line="276" w:lineRule="auto"/>
        <w:jc w:val="both"/>
        <w:rPr>
          <w:rFonts w:ascii="Times New Roman" w:hAnsi="Times New Roman" w:eastAsia="Calibri" w:cs="Times New Roman"/>
          <w:b/>
          <w:spacing w:val="-2"/>
          <w:sz w:val="24"/>
          <w:szCs w:val="24"/>
        </w:rPr>
      </w:pPr>
      <w:r>
        <w:rPr>
          <w:rFonts w:ascii="Times New Roman" w:hAnsi="Times New Roman" w:eastAsia="Calibri" w:cs="Times New Roman"/>
          <w:b/>
          <w:spacing w:val="-2"/>
          <w:sz w:val="24"/>
          <w:szCs w:val="24"/>
        </w:rPr>
        <w:t xml:space="preserve">1. Трек «Орлёнок – Лидер» </w:t>
      </w:r>
    </w:p>
    <w:p w14:paraId="5B16C9AE">
      <w:pPr>
        <w:spacing w:after="0" w:line="276" w:lineRule="auto"/>
        <w:jc w:val="both"/>
        <w:rPr>
          <w:rFonts w:ascii="Times New Roman" w:hAnsi="Times New Roman" w:eastAsia="Calibri" w:cs="Times New Roman"/>
          <w:spacing w:val="-2"/>
          <w:sz w:val="24"/>
          <w:szCs w:val="24"/>
        </w:rPr>
      </w:pPr>
      <w:r>
        <w:rPr>
          <w:rFonts w:ascii="Times New Roman" w:hAnsi="Times New Roman" w:eastAsia="Calibri" w:cs="Times New Roman"/>
          <w:spacing w:val="-2"/>
          <w:sz w:val="24"/>
          <w:szCs w:val="24"/>
        </w:rPr>
        <w:t>Ценности, значимые качества трека: дружба, команда.</w:t>
      </w:r>
    </w:p>
    <w:p w14:paraId="1F62DA3E">
      <w:pPr>
        <w:spacing w:after="0" w:line="276" w:lineRule="auto"/>
        <w:jc w:val="both"/>
        <w:rPr>
          <w:rFonts w:ascii="Times New Roman" w:hAnsi="Times New Roman" w:eastAsia="Calibri" w:cs="Times New Roman"/>
          <w:spacing w:val="-2"/>
          <w:sz w:val="24"/>
          <w:szCs w:val="24"/>
        </w:rPr>
      </w:pPr>
      <w:r>
        <w:rPr>
          <w:rFonts w:ascii="Times New Roman" w:hAnsi="Times New Roman" w:eastAsia="Calibri" w:cs="Times New Roman"/>
          <w:spacing w:val="-2"/>
          <w:sz w:val="24"/>
          <w:szCs w:val="24"/>
        </w:rPr>
        <w:t>В процессе реализации данного трека дети приобретают опыт совместной деятельности, что является необходимым в начале учебного года. Педагог может увидеть уровень сплочённости классного коллектива, сформировать детские микрогруппы для приобретения и осуществления опыта совместной деятельности и чередования творческих поручений.</w:t>
      </w:r>
    </w:p>
    <w:p w14:paraId="15EAF473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0837B4B3">
      <w:pPr>
        <w:spacing w:after="0" w:line="276" w:lineRule="auto"/>
        <w:jc w:val="both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</w:rPr>
        <w:t xml:space="preserve">2. Трек «Орлёнок – Эрудит» </w:t>
      </w:r>
    </w:p>
    <w:p w14:paraId="127679F7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Ценности, значимые качества трека: познание. </w:t>
      </w:r>
      <w:r>
        <w:rPr>
          <w:rFonts w:ascii="Times New Roman" w:hAnsi="Times New Roman" w:eastAsia="Calibri" w:cs="Times New Roman"/>
          <w:sz w:val="24"/>
          <w:szCs w:val="24"/>
        </w:rPr>
        <w:tab/>
      </w:r>
    </w:p>
    <w:p w14:paraId="4483DA91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Трек «Орлёнок – Эрудит» занимает первый месяц второй четверти, которая отличается наличием различных олимпиад, интеллектуальных конкурсов, конференций и т.п.</w:t>
      </w:r>
    </w:p>
    <w:p w14:paraId="5478042B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– в этот период дети знакомятся с разными способами получения информации, что необходимо для их успешной деятельности, в том числе познавательной. Именно в этот период учебного года у детей отмечается высокая мотивация и интерес к учёбе.</w:t>
      </w:r>
    </w:p>
    <w:p w14:paraId="404CAF03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4B510B72">
      <w:pPr>
        <w:spacing w:after="0" w:line="276" w:lineRule="auto"/>
        <w:jc w:val="both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</w:rPr>
        <w:t xml:space="preserve">3. Трек «Орлёнок – Мастер» </w:t>
      </w:r>
    </w:p>
    <w:p w14:paraId="3200AE79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Ценности, значимые качества трека: познание </w:t>
      </w:r>
    </w:p>
    <w:p w14:paraId="6566FD18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В рамках данного трека дети знакомятся с пониманием того, что можно быть мастерами в разных сферах деятельности, в разных профессиях. Сроки реализации трека</w:t>
      </w:r>
    </w:p>
    <w:p w14:paraId="2AD62422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«Орлёнок-Мастер» поделены на два временных промежутка: во время первой части трека дети готовят новогодний спектакль, концерт или представление, вторая часть трека определена для знакомства с лучшими мастерами своего дела. </w:t>
      </w:r>
    </w:p>
    <w:p w14:paraId="0D2B66D4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1D570E88">
      <w:pPr>
        <w:spacing w:after="0" w:line="276" w:lineRule="auto"/>
        <w:jc w:val="both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</w:rPr>
        <w:t xml:space="preserve">4. Трек «Орлёнок – Доброволец» </w:t>
      </w:r>
    </w:p>
    <w:p w14:paraId="39B1AB69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Ценности, значимые качества трека: милосердие, доброта, забота.</w:t>
      </w:r>
    </w:p>
    <w:p w14:paraId="5CA5F200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Тематика данного трека актуальна круглый год. Проведение трека в данный временной период можно рассматривать, как эмоциональный пик всей Программы. Это создаст и поддержит общее настроение добра, взаимопонимания, удовлетворённости не только в рамках трека, но и в обычной жизнедеятельности детей. Учитель может обращаться</w:t>
      </w:r>
    </w:p>
    <w:p w14:paraId="73062A6C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к имеющемуся социальному опыту детей в любое время учебного года.</w:t>
      </w:r>
    </w:p>
    <w:p w14:paraId="414BD55C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6C918F32">
      <w:pPr>
        <w:spacing w:after="0" w:line="276" w:lineRule="auto"/>
        <w:jc w:val="both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</w:rPr>
        <w:t xml:space="preserve">5. Трек «Орлёнок – Спортсмен» </w:t>
      </w:r>
    </w:p>
    <w:p w14:paraId="6BE5CB8A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Ценности, значимые качества трека: здоровый образ жизни. </w:t>
      </w:r>
    </w:p>
    <w:p w14:paraId="6125EF3A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Время для реализации этого трека обусловлено необходимостью усилить двигательную активность детей, так как к середине учебного года накапливается определённая физическая и эмоциональная усталость от учебной нагрузки. Дополнительные физкультурно-оздоровительные мероприятия в том числе позволят снизить заболеваемость детей, что актуально в зимний период.</w:t>
      </w:r>
    </w:p>
    <w:p w14:paraId="1517AD26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7822EFA5">
      <w:pPr>
        <w:spacing w:after="0" w:line="276" w:lineRule="auto"/>
        <w:jc w:val="both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</w:rPr>
        <w:t xml:space="preserve">6. Трек «Орлёнок – Эколог» </w:t>
      </w:r>
    </w:p>
    <w:p w14:paraId="73E6647C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Ценности, значимые качества трека: природа, Родина.</w:t>
      </w:r>
    </w:p>
    <w:p w14:paraId="3A35C2C3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Погодные условия в момент реализации трека «Орлёнок – Эколог» позволяют проводить мероприятия за пределами здания школы с выходом на природу. Есть возможность использования природных материалов при изготовлении поделок, проведения акций с</w:t>
      </w:r>
    </w:p>
    <w:p w14:paraId="2A058C65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посадками деревьев, уборке мусора в рамках экологического субботника.</w:t>
      </w:r>
    </w:p>
    <w:p w14:paraId="1370B2C5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76F89B04">
      <w:pPr>
        <w:spacing w:after="0" w:line="276" w:lineRule="auto"/>
        <w:jc w:val="both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</w:rPr>
        <w:t xml:space="preserve">7. Трек «Орлёнок – Хранитель исторической памяти» </w:t>
      </w:r>
    </w:p>
    <w:p w14:paraId="5662ECC7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Ценности, значимые качества трека: семья, Родина.</w:t>
      </w:r>
    </w:p>
    <w:p w14:paraId="060E5608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Данный трек является логическим завершением годового цикла Программы. В рамках трека происходит ценностно-ориентированная деятельность по осмыслению личностного отношения к семье, Родине, к своему окружению и к себе лично. Ребёнок должен открыть для себя и принять значимость сохранения традиций, истории и культуры своего родного края.</w:t>
      </w:r>
    </w:p>
    <w:p w14:paraId="6104F067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Основная смысловая нагрузка трека:</w:t>
      </w:r>
    </w:p>
    <w:p w14:paraId="77CAB5A9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Я – хранитель традиций своей семьи.</w:t>
      </w:r>
    </w:p>
    <w:p w14:paraId="5FD7C6A8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Мы (класс) – хранители своих достижений.</w:t>
      </w:r>
    </w:p>
    <w:p w14:paraId="11C95A14">
      <w:pPr>
        <w:spacing w:after="0" w:line="276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Я/Мы – хранители исторической памяти своей страны.</w:t>
      </w:r>
    </w:p>
    <w:p w14:paraId="42145D04"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3D4B8775">
      <w:pPr>
        <w:keepNext/>
        <w:keepLines/>
        <w:spacing w:after="0" w:line="240" w:lineRule="auto"/>
        <w:ind w:left="705" w:hanging="10"/>
        <w:jc w:val="center"/>
        <w:outlineLvl w:val="2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016B98B5">
      <w:pPr>
        <w:keepNext/>
        <w:keepLines/>
        <w:spacing w:after="0" w:line="240" w:lineRule="auto"/>
        <w:ind w:left="705" w:hanging="10"/>
        <w:jc w:val="center"/>
        <w:outlineLvl w:val="2"/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4.</w:t>
      </w:r>
      <w:r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  <w:t xml:space="preserve"> Планируемые результаты освоения программы внеурочных занятий</w:t>
      </w:r>
    </w:p>
    <w:p w14:paraId="34E59FF5">
      <w:pPr>
        <w:keepNext/>
        <w:keepLines/>
        <w:spacing w:after="0" w:line="240" w:lineRule="auto"/>
        <w:ind w:left="705" w:hanging="10"/>
        <w:jc w:val="center"/>
        <w:outlineLvl w:val="2"/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</w:pPr>
      <w:bookmarkStart w:id="2" w:name="_Toc152984"/>
      <w:r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  <w:t>«Орлята России»</w:t>
      </w:r>
      <w:bookmarkEnd w:id="2"/>
    </w:p>
    <w:p w14:paraId="3F7D9F0B"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3FA50CD9"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Предполагаемые результаты курса</w:t>
      </w:r>
    </w:p>
    <w:p w14:paraId="51B0BB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Целевые ориентиры результатов участия и освоения младшими школьниками содержания учебно-методического комплекса программы «Орлята России» определены в соответствии с ФГОС основными направлениями воспитания, зафиксированными в Примерной рабочей программе воспитания, и основываются на российских базовых национальных ценностях.</w:t>
      </w:r>
    </w:p>
    <w:p w14:paraId="2B88545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По итогам участия в программе «Орлята России» в течение учебного года младший школьник:</w:t>
      </w:r>
    </w:p>
    <w:p w14:paraId="5F88CFC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hint="eastAsia" w:ascii="Times New Roman" w:hAnsi="Times New Roman" w:eastAsia="Times New Roman" w:cs="Times New Roman"/>
          <w:sz w:val="24"/>
          <w:szCs w:val="24"/>
        </w:rPr>
        <w:t>-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/>
          <w:iCs/>
          <w:sz w:val="24"/>
          <w:szCs w:val="24"/>
        </w:rPr>
        <w:t xml:space="preserve">понимает важность социально значимых ценностей Программы </w:t>
      </w:r>
      <w:r>
        <w:rPr>
          <w:rFonts w:ascii="Times New Roman" w:hAnsi="Times New Roman" w:eastAsia="Times New Roman" w:cs="Times New Roman"/>
          <w:sz w:val="24"/>
          <w:szCs w:val="24"/>
        </w:rPr>
        <w:t>(понимает сопричастность к истории родного края, своей Родины — России, Российского государства; осознаёт принадлежность к своему народу и общности граждан России; понимает значение государственных символов;</w:t>
      </w:r>
    </w:p>
    <w:p w14:paraId="6A3E027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уважает духовно-нравственную культуру своей семьи, народа; понимает ценность человеческой жизни, ценность родного языка, русского языка; сознаёт и принимает свою половую принадлежность, соответствующие ей психофизические и поведенческие особенности с учётом возраста;</w:t>
      </w:r>
    </w:p>
    <w:p w14:paraId="0846044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ориентирован на физическое развитие с учётом возможностей здоровья, занятия физкультурой и спортом; сознаёт ценность труда в жизни человека, семьи, общества; понимает ценность природы, зависимость жизни людей от природы, влияние людей на природу, окружающую среду);</w:t>
      </w:r>
    </w:p>
    <w:p w14:paraId="500A8B8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eastAsia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</w:t>
      </w:r>
      <w:r>
        <w:rPr>
          <w:rFonts w:ascii="Times New Roman" w:hAnsi="Times New Roman" w:eastAsia="Times New Roman" w:cs="Times New Roman"/>
          <w:b/>
          <w:bCs/>
          <w:i/>
          <w:iCs/>
          <w:sz w:val="24"/>
          <w:szCs w:val="24"/>
        </w:rPr>
        <w:t xml:space="preserve">применяет в жизни позитивный опыт, полученный в результате участия в различных видах внеурочной деятельности </w:t>
      </w:r>
      <w:r>
        <w:rPr>
          <w:rFonts w:ascii="Times New Roman" w:hAnsi="Times New Roman" w:eastAsia="Times New Roman" w:cs="Times New Roman"/>
          <w:sz w:val="24"/>
          <w:szCs w:val="24"/>
        </w:rPr>
        <w:t>(принимает участие в жизни класса, общеобразовательной организации</w:t>
      </w:r>
      <w:r>
        <w:rPr>
          <w:rFonts w:ascii="Times New Roman" w:hAnsi="Times New Roman" w:eastAsia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 доступной по возрасту социально значимой деятельности; умеет оценивать поступки с позиции</w:t>
      </w:r>
      <w:r>
        <w:rPr>
          <w:rFonts w:ascii="Times New Roman" w:hAnsi="Times New Roman" w:eastAsia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их соответствия нравственным нормам, осознаёт ответственность за свои поступки; проявляет</w:t>
      </w:r>
      <w:r>
        <w:rPr>
          <w:rFonts w:ascii="Times New Roman" w:hAnsi="Times New Roman" w:eastAsia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стремление к самовыражению в разных видах художественной деятельности, искусстве; владеет</w:t>
      </w:r>
      <w:r>
        <w:rPr>
          <w:rFonts w:ascii="Times New Roman" w:hAnsi="Times New Roman" w:eastAsia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основными навыками личной и общественной гигиены, безопасного поведения в быту, природе,</w:t>
      </w:r>
      <w:r>
        <w:rPr>
          <w:rFonts w:ascii="Times New Roman" w:hAnsi="Times New Roman" w:eastAsia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обществе; проявляет интерес к разным профессиям; участвует в различных видах доступного по</w:t>
      </w:r>
      <w:r>
        <w:rPr>
          <w:rFonts w:ascii="Times New Roman" w:hAnsi="Times New Roman" w:eastAsia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возрасту труда, трудовой деятельности; проявляет любовь и бережное отношение к природе, неприятие действий, приносящих вред природе, особенно живым существам; имеет первоначальные</w:t>
      </w:r>
      <w:r>
        <w:rPr>
          <w:rFonts w:ascii="Times New Roman" w:hAnsi="Times New Roman" w:eastAsia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навыки наблюдения, систематизации и осмысления опыта в естественно-научной и гуманитарной</w:t>
      </w:r>
      <w:r>
        <w:rPr>
          <w:rFonts w:ascii="Times New Roman" w:hAnsi="Times New Roman" w:eastAsia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областях знаний);</w:t>
      </w:r>
    </w:p>
    <w:p w14:paraId="452E082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hint="eastAsia" w:ascii="Times New Roman" w:hAnsi="Times New Roman" w:eastAsia="Times New Roman" w:cs="Times New Roman"/>
          <w:sz w:val="24"/>
          <w:szCs w:val="24"/>
        </w:rPr>
        <w:t xml:space="preserve">- </w:t>
      </w:r>
      <w:r>
        <w:rPr>
          <w:rFonts w:ascii="Times New Roman" w:hAnsi="Times New Roman" w:eastAsia="Times New Roman" w:cs="Times New Roman"/>
          <w:b/>
          <w:bCs/>
          <w:i/>
          <w:iCs/>
          <w:sz w:val="24"/>
          <w:szCs w:val="24"/>
        </w:rPr>
        <w:t xml:space="preserve">демонстрирует социально значимую активность в социуме </w:t>
      </w:r>
      <w:r>
        <w:rPr>
          <w:rFonts w:ascii="Times New Roman" w:hAnsi="Times New Roman" w:eastAsia="Times New Roman" w:cs="Times New Roman"/>
          <w:sz w:val="24"/>
          <w:szCs w:val="24"/>
        </w:rPr>
        <w:t>(демонстрирует уважение к</w:t>
      </w:r>
    </w:p>
    <w:p w14:paraId="65F2376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государственной символике России, своего региона, местам почитания героев и защитников Отечества); первоначальные навыки общения с людьми разных народов, вероисповеданий; во взаимодействии с окружающими доброжелателен, проявляет сопереживание, готовность оказывать помощь, выражает неприятие поведения, причиняющего физический и моральный вред другим людям, уважает старших; бережно относится к физическому здоровью, соблюдает основные правила здорового и безопасного для себя и других людей образа жизни, в том числе в информационной среде, проявляет интерес к чтению; проявляет уважение к труду, людям труда, демонстрирует бережное отношение к результатам труда; придерживается в своей деятельности экологических норм; выражает познавательные интересы, активность, любознательность и самостоятельность в познании, демонстрирует в деятельности и повседневном общении интерес и уважение к научным знаниям, науке).</w:t>
      </w:r>
    </w:p>
    <w:p w14:paraId="617D2D7E"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670A586B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2D81D62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Формы организации   и   виды деятельности:</w:t>
      </w:r>
    </w:p>
    <w:p w14:paraId="0767613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 xml:space="preserve">- </w:t>
      </w:r>
      <w:r>
        <w:rPr>
          <w:rFonts w:ascii="Times New Roman" w:hAnsi="Times New Roman" w:eastAsia="Times New Roman" w:cs="Times New Roman"/>
          <w:sz w:val="24"/>
          <w:szCs w:val="24"/>
        </w:rPr>
        <w:t>игровая, фронтальная, групповая, индивидуальная;</w:t>
      </w:r>
    </w:p>
    <w:p w14:paraId="53154A4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- лекции, беседы, КВНы, экскурсии, походы, театрализованные представления;</w:t>
      </w:r>
    </w:p>
    <w:p w14:paraId="63FAA87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- анализ и просмотр   презентаций, видеофильмов, мультиуроков.</w:t>
      </w:r>
    </w:p>
    <w:p w14:paraId="2C887728"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4F944426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202F085B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3B129BA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bidi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5</w:t>
      </w:r>
      <w:r>
        <w:rPr>
          <w:rFonts w:ascii="Times New Roman" w:hAnsi="Times New Roman" w:eastAsia="Times New Roman" w:cs="Times New Roman"/>
          <w:b/>
          <w:sz w:val="24"/>
          <w:szCs w:val="24"/>
          <w:lang w:bidi="ru-RU"/>
        </w:rPr>
        <w:t>.</w:t>
      </w:r>
      <w:r>
        <w:rPr>
          <w:rFonts w:ascii="Times New Roman" w:hAnsi="Times New Roman" w:eastAsia="Times New Roman" w:cs="Times New Roman"/>
          <w:b/>
          <w:sz w:val="24"/>
          <w:szCs w:val="24"/>
        </w:rPr>
        <w:t>Тематическое планирование</w:t>
      </w:r>
    </w:p>
    <w:p w14:paraId="59E03EB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4 класс</w:t>
      </w:r>
    </w:p>
    <w:p w14:paraId="2670FE3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tbl>
      <w:tblPr>
        <w:tblStyle w:val="5"/>
        <w:tblW w:w="1006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5387"/>
        <w:gridCol w:w="1134"/>
        <w:gridCol w:w="2410"/>
      </w:tblGrid>
      <w:tr w14:paraId="46456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1134" w:type="dxa"/>
          </w:tcPr>
          <w:p w14:paraId="5DA1ADB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14:paraId="125B61B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п\п</w:t>
            </w:r>
          </w:p>
        </w:tc>
        <w:tc>
          <w:tcPr>
            <w:tcW w:w="5387" w:type="dxa"/>
          </w:tcPr>
          <w:p w14:paraId="3A08042C">
            <w:pPr>
              <w:spacing w:after="0" w:line="240" w:lineRule="auto"/>
              <w:ind w:right="178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Тема раздела</w:t>
            </w:r>
          </w:p>
        </w:tc>
        <w:tc>
          <w:tcPr>
            <w:tcW w:w="1134" w:type="dxa"/>
          </w:tcPr>
          <w:p w14:paraId="6833C21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410" w:type="dxa"/>
          </w:tcPr>
          <w:p w14:paraId="73BCB28D">
            <w:pPr>
              <w:spacing w:after="0" w:line="240" w:lineRule="auto"/>
              <w:ind w:left="-202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w w:val="105"/>
                <w:sz w:val="24"/>
                <w:szCs w:val="24"/>
                <w:lang w:eastAsia="ar-SA"/>
              </w:rPr>
              <w:t>Электронные</w:t>
            </w:r>
            <w:r>
              <w:rPr>
                <w:rFonts w:ascii="Times New Roman" w:hAnsi="Times New Roman" w:eastAsia="Times New Roman" w:cs="Times New Roman"/>
                <w:b/>
                <w:spacing w:val="1"/>
                <w:w w:val="105"/>
                <w:sz w:val="24"/>
                <w:szCs w:val="24"/>
                <w:lang w:eastAsia="ar-SA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w w:val="105"/>
                <w:sz w:val="24"/>
                <w:szCs w:val="24"/>
                <w:lang w:eastAsia="ar-SA"/>
              </w:rPr>
              <w:t>(цифровые)</w:t>
            </w:r>
            <w:r>
              <w:rPr>
                <w:rFonts w:ascii="Times New Roman" w:hAnsi="Times New Roman" w:eastAsia="Times New Roman" w:cs="Times New Roman"/>
                <w:b/>
                <w:spacing w:val="1"/>
                <w:w w:val="105"/>
                <w:sz w:val="24"/>
                <w:szCs w:val="24"/>
                <w:lang w:eastAsia="ar-SA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pacing w:val="-1"/>
                <w:w w:val="105"/>
                <w:sz w:val="24"/>
                <w:szCs w:val="24"/>
                <w:lang w:eastAsia="ar-SA"/>
              </w:rPr>
              <w:t>образовательные</w:t>
            </w:r>
            <w:r>
              <w:rPr>
                <w:rFonts w:ascii="Times New Roman" w:hAnsi="Times New Roman" w:eastAsia="Times New Roman" w:cs="Times New Roman"/>
                <w:b/>
                <w:spacing w:val="-37"/>
                <w:w w:val="105"/>
                <w:sz w:val="24"/>
                <w:szCs w:val="24"/>
                <w:lang w:eastAsia="ar-SA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w w:val="105"/>
                <w:sz w:val="24"/>
                <w:szCs w:val="24"/>
                <w:lang w:eastAsia="ar-SA"/>
              </w:rPr>
              <w:t>ресурсы</w:t>
            </w:r>
          </w:p>
        </w:tc>
      </w:tr>
      <w:tr w14:paraId="128BA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</w:tcPr>
          <w:p w14:paraId="1F62BC9B">
            <w:pPr>
              <w:numPr>
                <w:ilvl w:val="0"/>
                <w:numId w:val="5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</w:tcPr>
          <w:p w14:paraId="57A1BFAF">
            <w:pPr>
              <w:tabs>
                <w:tab w:val="left" w:pos="1485"/>
                <w:tab w:val="left" w:pos="3675"/>
              </w:tabs>
              <w:spacing w:after="0" w:line="240" w:lineRule="auto"/>
              <w:ind w:left="34" w:right="34" w:hanging="34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Старт программы</w:t>
            </w:r>
          </w:p>
        </w:tc>
        <w:tc>
          <w:tcPr>
            <w:tcW w:w="1134" w:type="dxa"/>
          </w:tcPr>
          <w:p w14:paraId="6A5CF61B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 ч</w:t>
            </w:r>
          </w:p>
        </w:tc>
        <w:tc>
          <w:tcPr>
            <w:tcW w:w="2410" w:type="dxa"/>
          </w:tcPr>
          <w:p w14:paraId="5F7D239C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https://orlyatarussia.ru/library/29</w:t>
            </w:r>
          </w:p>
        </w:tc>
      </w:tr>
      <w:tr w14:paraId="15745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</w:tcPr>
          <w:p w14:paraId="240BFC3D">
            <w:pPr>
              <w:numPr>
                <w:ilvl w:val="0"/>
                <w:numId w:val="5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</w:tcPr>
          <w:p w14:paraId="261999D3">
            <w:pPr>
              <w:tabs>
                <w:tab w:val="left" w:pos="1485"/>
                <w:tab w:val="left" w:pos="3675"/>
              </w:tabs>
              <w:spacing w:after="0" w:line="240" w:lineRule="auto"/>
              <w:ind w:left="34" w:right="34" w:hanging="34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Орлёнок – Лидер</w:t>
            </w:r>
          </w:p>
        </w:tc>
        <w:tc>
          <w:tcPr>
            <w:tcW w:w="1134" w:type="dxa"/>
          </w:tcPr>
          <w:p w14:paraId="03CAE81C">
            <w:pPr>
              <w:spacing w:after="0" w:line="240" w:lineRule="auto"/>
              <w:jc w:val="center"/>
              <w:rPr>
                <w:rFonts w:ascii="Calibri" w:hAnsi="Calibri" w:eastAsia="Calibri" w:cs="Times New Roma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 ч</w:t>
            </w:r>
          </w:p>
        </w:tc>
        <w:tc>
          <w:tcPr>
            <w:tcW w:w="2410" w:type="dxa"/>
          </w:tcPr>
          <w:p w14:paraId="3B976DCA">
            <w:pPr>
              <w:spacing w:after="0" w:line="240" w:lineRule="auto"/>
              <w:ind w:left="-202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https://orlyatarussia.ru/library/29</w:t>
            </w:r>
          </w:p>
        </w:tc>
      </w:tr>
      <w:tr w14:paraId="37850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</w:tcPr>
          <w:p w14:paraId="0809DFEF">
            <w:pPr>
              <w:numPr>
                <w:ilvl w:val="0"/>
                <w:numId w:val="5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</w:tcPr>
          <w:p w14:paraId="1B6D4217">
            <w:pPr>
              <w:tabs>
                <w:tab w:val="left" w:pos="3675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Орлёнок – Эрудит</w:t>
            </w:r>
          </w:p>
        </w:tc>
        <w:tc>
          <w:tcPr>
            <w:tcW w:w="1134" w:type="dxa"/>
          </w:tcPr>
          <w:p w14:paraId="60583C86">
            <w:pPr>
              <w:spacing w:after="0" w:line="240" w:lineRule="auto"/>
              <w:jc w:val="center"/>
              <w:rPr>
                <w:rFonts w:ascii="Calibri" w:hAnsi="Calibri" w:eastAsia="Calibri" w:cs="Times New Roma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 ч</w:t>
            </w:r>
          </w:p>
        </w:tc>
        <w:tc>
          <w:tcPr>
            <w:tcW w:w="2410" w:type="dxa"/>
          </w:tcPr>
          <w:p w14:paraId="2A704519">
            <w:pPr>
              <w:spacing w:after="0" w:line="240" w:lineRule="auto"/>
              <w:ind w:left="-202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https://orlyatarussia.ru/library/29</w:t>
            </w:r>
          </w:p>
        </w:tc>
      </w:tr>
      <w:tr w14:paraId="76EF1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</w:tcPr>
          <w:p w14:paraId="6ECFA72B">
            <w:pPr>
              <w:numPr>
                <w:ilvl w:val="0"/>
                <w:numId w:val="5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</w:tcPr>
          <w:p w14:paraId="620D66CF">
            <w:pPr>
              <w:tabs>
                <w:tab w:val="left" w:pos="3675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Орлёнок – Мастер</w:t>
            </w:r>
          </w:p>
        </w:tc>
        <w:tc>
          <w:tcPr>
            <w:tcW w:w="1134" w:type="dxa"/>
          </w:tcPr>
          <w:p w14:paraId="5CAF2DC6">
            <w:pPr>
              <w:spacing w:after="0" w:line="240" w:lineRule="auto"/>
              <w:jc w:val="center"/>
              <w:rPr>
                <w:rFonts w:ascii="Calibri" w:hAnsi="Calibri" w:eastAsia="Calibri" w:cs="Times New Roma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6 ч</w:t>
            </w:r>
          </w:p>
        </w:tc>
        <w:tc>
          <w:tcPr>
            <w:tcW w:w="2410" w:type="dxa"/>
          </w:tcPr>
          <w:p w14:paraId="3532F635">
            <w:pPr>
              <w:spacing w:after="0" w:line="240" w:lineRule="auto"/>
              <w:ind w:left="-202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https://orlyatarussia.ru/library/29</w:t>
            </w:r>
          </w:p>
        </w:tc>
      </w:tr>
      <w:tr w14:paraId="7D163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</w:tcPr>
          <w:p w14:paraId="54057211">
            <w:pPr>
              <w:numPr>
                <w:ilvl w:val="0"/>
                <w:numId w:val="5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</w:tcPr>
          <w:p w14:paraId="36AC7594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Орлёнок – Доброволец</w:t>
            </w:r>
          </w:p>
        </w:tc>
        <w:tc>
          <w:tcPr>
            <w:tcW w:w="1134" w:type="dxa"/>
          </w:tcPr>
          <w:p w14:paraId="44A3A371">
            <w:pPr>
              <w:spacing w:after="0" w:line="240" w:lineRule="auto"/>
              <w:jc w:val="center"/>
              <w:rPr>
                <w:rFonts w:ascii="Calibri" w:hAnsi="Calibri" w:eastAsia="Calibri" w:cs="Times New Roma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 ч</w:t>
            </w:r>
          </w:p>
        </w:tc>
        <w:tc>
          <w:tcPr>
            <w:tcW w:w="2410" w:type="dxa"/>
          </w:tcPr>
          <w:p w14:paraId="7D3F0139">
            <w:pPr>
              <w:spacing w:after="0" w:line="240" w:lineRule="auto"/>
              <w:ind w:left="-202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https://orlyatarussia.ru/library/29</w:t>
            </w:r>
          </w:p>
        </w:tc>
      </w:tr>
      <w:tr w14:paraId="13A27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</w:tcPr>
          <w:p w14:paraId="777A0F2E">
            <w:pPr>
              <w:numPr>
                <w:ilvl w:val="0"/>
                <w:numId w:val="5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</w:tcPr>
          <w:p w14:paraId="2B69BD8D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Орлёнок – Спортсмен</w:t>
            </w:r>
          </w:p>
        </w:tc>
        <w:tc>
          <w:tcPr>
            <w:tcW w:w="1134" w:type="dxa"/>
          </w:tcPr>
          <w:p w14:paraId="7CBC34C6">
            <w:pPr>
              <w:spacing w:after="0" w:line="240" w:lineRule="auto"/>
              <w:jc w:val="center"/>
              <w:rPr>
                <w:rFonts w:ascii="Calibri" w:hAnsi="Calibri" w:eastAsia="Calibri" w:cs="Times New Roma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 ч</w:t>
            </w:r>
          </w:p>
        </w:tc>
        <w:tc>
          <w:tcPr>
            <w:tcW w:w="2410" w:type="dxa"/>
          </w:tcPr>
          <w:p w14:paraId="523577F2">
            <w:pPr>
              <w:spacing w:after="0" w:line="240" w:lineRule="auto"/>
              <w:ind w:left="-202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https://orlyatarussia.ru/library/29</w:t>
            </w:r>
          </w:p>
        </w:tc>
      </w:tr>
      <w:tr w14:paraId="5A880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</w:tcPr>
          <w:p w14:paraId="6CF62A46">
            <w:pPr>
              <w:numPr>
                <w:ilvl w:val="0"/>
                <w:numId w:val="5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</w:tcPr>
          <w:p w14:paraId="27333E18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Орлёнок – Эколог</w:t>
            </w:r>
          </w:p>
        </w:tc>
        <w:tc>
          <w:tcPr>
            <w:tcW w:w="1134" w:type="dxa"/>
          </w:tcPr>
          <w:p w14:paraId="322C6007">
            <w:pPr>
              <w:spacing w:after="0" w:line="240" w:lineRule="auto"/>
              <w:jc w:val="center"/>
              <w:rPr>
                <w:rFonts w:ascii="Calibri" w:hAnsi="Calibri" w:eastAsia="Calibri" w:cs="Times New Roma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5 ч</w:t>
            </w:r>
          </w:p>
        </w:tc>
        <w:tc>
          <w:tcPr>
            <w:tcW w:w="2410" w:type="dxa"/>
          </w:tcPr>
          <w:p w14:paraId="63EBDA48">
            <w:pPr>
              <w:spacing w:after="0" w:line="240" w:lineRule="auto"/>
              <w:ind w:left="-202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https://orlyatarussia.ru/library/29</w:t>
            </w:r>
          </w:p>
        </w:tc>
      </w:tr>
      <w:tr w14:paraId="1D01F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</w:tcPr>
          <w:p w14:paraId="6B61BC34">
            <w:pPr>
              <w:numPr>
                <w:ilvl w:val="0"/>
                <w:numId w:val="5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</w:tcPr>
          <w:p w14:paraId="77E6941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Орлёнок – Хранитель исторической памяти</w:t>
            </w:r>
          </w:p>
        </w:tc>
        <w:tc>
          <w:tcPr>
            <w:tcW w:w="1134" w:type="dxa"/>
          </w:tcPr>
          <w:p w14:paraId="6D78A156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 ч</w:t>
            </w:r>
          </w:p>
        </w:tc>
        <w:tc>
          <w:tcPr>
            <w:tcW w:w="2410" w:type="dxa"/>
          </w:tcPr>
          <w:p w14:paraId="48450419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https://orlyatarussia.ru/library/29</w:t>
            </w:r>
          </w:p>
        </w:tc>
      </w:tr>
      <w:tr w14:paraId="22327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</w:tcPr>
          <w:p w14:paraId="5ACC9DD6">
            <w:pPr>
              <w:numPr>
                <w:ilvl w:val="0"/>
                <w:numId w:val="5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</w:tcPr>
          <w:p w14:paraId="123C14A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Подведение итогов</w:t>
            </w:r>
          </w:p>
          <w:p w14:paraId="1DE0AFB9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  <w:p w14:paraId="19562CB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08A6AABF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 ч</w:t>
            </w:r>
          </w:p>
        </w:tc>
        <w:tc>
          <w:tcPr>
            <w:tcW w:w="2410" w:type="dxa"/>
          </w:tcPr>
          <w:p w14:paraId="39F51CA5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https://orlyatarussia.ru/library/29</w:t>
            </w:r>
          </w:p>
        </w:tc>
      </w:tr>
      <w:tr w14:paraId="696BD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</w:tcPr>
          <w:p w14:paraId="2EE51E57">
            <w:pPr>
              <w:tabs>
                <w:tab w:val="left" w:pos="3675"/>
              </w:tabs>
              <w:suppressAutoHyphens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</w:tcPr>
          <w:p w14:paraId="3936280E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 xml:space="preserve">Итого: </w:t>
            </w:r>
          </w:p>
        </w:tc>
        <w:tc>
          <w:tcPr>
            <w:tcW w:w="1134" w:type="dxa"/>
          </w:tcPr>
          <w:p w14:paraId="1CCA20E3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34ч</w:t>
            </w:r>
          </w:p>
        </w:tc>
        <w:tc>
          <w:tcPr>
            <w:tcW w:w="2410" w:type="dxa"/>
          </w:tcPr>
          <w:p w14:paraId="2550AE0C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8BF0760">
      <w:pPr>
        <w:spacing w:after="0" w:line="240" w:lineRule="auto"/>
        <w:rPr>
          <w:rFonts w:ascii="Times New Roman" w:hAnsi="Times New Roman" w:eastAsia="Times New Roman" w:cs="Times New Roman"/>
          <w:color w:val="010101"/>
          <w:sz w:val="24"/>
          <w:szCs w:val="24"/>
          <w:lang w:eastAsia="ru-RU"/>
        </w:rPr>
      </w:pPr>
    </w:p>
    <w:p w14:paraId="799B050C">
      <w:pPr>
        <w:spacing w:after="0" w:line="240" w:lineRule="auto"/>
        <w:rPr>
          <w:rFonts w:ascii="Times New Roman" w:hAnsi="Times New Roman" w:eastAsia="Times New Roman" w:cs="Times New Roman"/>
          <w:color w:val="010101"/>
          <w:sz w:val="24"/>
          <w:szCs w:val="24"/>
          <w:lang w:eastAsia="ru-RU"/>
        </w:rPr>
      </w:pPr>
    </w:p>
    <w:p w14:paraId="36DE89B5">
      <w:pPr>
        <w:widowControl w:val="0"/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6A7D15E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6. Календарно- тематическое планирование</w:t>
      </w:r>
    </w:p>
    <w:p w14:paraId="7D4939DB">
      <w:pPr>
        <w:tabs>
          <w:tab w:val="left" w:pos="1470"/>
        </w:tabs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 класс</w:t>
      </w:r>
    </w:p>
    <w:tbl>
      <w:tblPr>
        <w:tblStyle w:val="3"/>
        <w:tblW w:w="9653" w:type="dxa"/>
        <w:tblInd w:w="-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5939"/>
        <w:gridCol w:w="1605"/>
        <w:gridCol w:w="16"/>
        <w:gridCol w:w="1266"/>
      </w:tblGrid>
      <w:tr w14:paraId="6E640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827" w:type="dxa"/>
          </w:tcPr>
          <w:p w14:paraId="50143BC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3"/>
                <w:szCs w:val="23"/>
              </w:rPr>
              <w:t>№</w:t>
            </w:r>
          </w:p>
        </w:tc>
        <w:tc>
          <w:tcPr>
            <w:tcW w:w="5939" w:type="dxa"/>
          </w:tcPr>
          <w:p w14:paraId="5FB484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3"/>
                <w:szCs w:val="23"/>
              </w:rPr>
              <w:t>Тема</w:t>
            </w:r>
          </w:p>
        </w:tc>
        <w:tc>
          <w:tcPr>
            <w:tcW w:w="1621" w:type="dxa"/>
            <w:gridSpan w:val="2"/>
          </w:tcPr>
          <w:p w14:paraId="09D233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3"/>
                <w:szCs w:val="23"/>
              </w:rPr>
              <w:t>Кол-во</w:t>
            </w:r>
          </w:p>
          <w:p w14:paraId="1EAD22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3"/>
                <w:szCs w:val="23"/>
              </w:rPr>
              <w:t>часов</w:t>
            </w:r>
          </w:p>
        </w:tc>
        <w:tc>
          <w:tcPr>
            <w:tcW w:w="1266" w:type="dxa"/>
          </w:tcPr>
          <w:p w14:paraId="54194F8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3"/>
                <w:szCs w:val="23"/>
              </w:rPr>
              <w:t>Дата</w:t>
            </w:r>
          </w:p>
        </w:tc>
      </w:tr>
      <w:tr w14:paraId="6B375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9653" w:type="dxa"/>
            <w:gridSpan w:val="5"/>
          </w:tcPr>
          <w:p w14:paraId="0EA614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Старт программы – 1 ч </w:t>
            </w:r>
          </w:p>
        </w:tc>
      </w:tr>
      <w:tr w14:paraId="5DA21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7" w:type="dxa"/>
          </w:tcPr>
          <w:p w14:paraId="08CBC6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B979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1. </w:t>
            </w:r>
          </w:p>
        </w:tc>
        <w:tc>
          <w:tcPr>
            <w:tcW w:w="5939" w:type="dxa"/>
          </w:tcPr>
          <w:p w14:paraId="3EB411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Вводный «Орлятский урок». </w:t>
            </w:r>
          </w:p>
        </w:tc>
        <w:tc>
          <w:tcPr>
            <w:tcW w:w="1605" w:type="dxa"/>
          </w:tcPr>
          <w:p w14:paraId="1F9810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 </w:t>
            </w:r>
          </w:p>
        </w:tc>
        <w:tc>
          <w:tcPr>
            <w:tcW w:w="1282" w:type="dxa"/>
            <w:gridSpan w:val="2"/>
          </w:tcPr>
          <w:p w14:paraId="164369D3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3"/>
                <w:szCs w:val="23"/>
                <w:lang w:val="ru-RU"/>
              </w:rPr>
              <w:t>03.09</w:t>
            </w:r>
          </w:p>
        </w:tc>
      </w:tr>
      <w:tr w14:paraId="0B15A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8371" w:type="dxa"/>
            <w:gridSpan w:val="3"/>
          </w:tcPr>
          <w:p w14:paraId="78D30D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Орлёнок – Лидер – 4 ч </w:t>
            </w:r>
          </w:p>
        </w:tc>
        <w:tc>
          <w:tcPr>
            <w:tcW w:w="1282" w:type="dxa"/>
            <w:gridSpan w:val="2"/>
          </w:tcPr>
          <w:p w14:paraId="77CD363A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3"/>
                <w:szCs w:val="23"/>
                <w:lang w:val="ru-RU"/>
              </w:rPr>
              <w:t>10.09.</w:t>
            </w:r>
          </w:p>
        </w:tc>
      </w:tr>
      <w:tr w14:paraId="170C2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7" w:type="dxa"/>
          </w:tcPr>
          <w:p w14:paraId="6A71FA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2. </w:t>
            </w:r>
          </w:p>
        </w:tc>
        <w:tc>
          <w:tcPr>
            <w:tcW w:w="5939" w:type="dxa"/>
          </w:tcPr>
          <w:p w14:paraId="43B8BB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«Лидер – это… Я могу быть лидером». «В команде рождается лидер.  Мы- команда». </w:t>
            </w:r>
          </w:p>
          <w:p w14:paraId="4E1F32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3C92F7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605" w:type="dxa"/>
          </w:tcPr>
          <w:p w14:paraId="2EA8DD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 </w:t>
            </w:r>
          </w:p>
        </w:tc>
        <w:tc>
          <w:tcPr>
            <w:tcW w:w="1282" w:type="dxa"/>
            <w:gridSpan w:val="2"/>
          </w:tcPr>
          <w:p w14:paraId="1399171D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3"/>
                <w:szCs w:val="23"/>
                <w:lang w:val="ru-RU"/>
              </w:rPr>
              <w:t>17.09</w:t>
            </w:r>
          </w:p>
        </w:tc>
      </w:tr>
      <w:tr w14:paraId="44CCA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7" w:type="dxa"/>
          </w:tcPr>
          <w:p w14:paraId="6EEBBF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3. </w:t>
            </w:r>
          </w:p>
        </w:tc>
        <w:tc>
          <w:tcPr>
            <w:tcW w:w="5939" w:type="dxa"/>
          </w:tcPr>
          <w:p w14:paraId="047596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«Планируем вместе!»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«Создаём дело – готовим смело!»</w:t>
            </w:r>
          </w:p>
          <w:p w14:paraId="499B6A5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05" w:type="dxa"/>
          </w:tcPr>
          <w:p w14:paraId="619AE5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 </w:t>
            </w:r>
          </w:p>
        </w:tc>
        <w:tc>
          <w:tcPr>
            <w:tcW w:w="1282" w:type="dxa"/>
            <w:gridSpan w:val="2"/>
          </w:tcPr>
          <w:p w14:paraId="34447DF8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3"/>
                <w:szCs w:val="23"/>
                <w:lang w:val="ru-RU"/>
              </w:rPr>
              <w:t>24.09</w:t>
            </w:r>
          </w:p>
        </w:tc>
      </w:tr>
      <w:tr w14:paraId="4F198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7" w:type="dxa"/>
          </w:tcPr>
          <w:p w14:paraId="1AA942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4. </w:t>
            </w:r>
          </w:p>
        </w:tc>
        <w:tc>
          <w:tcPr>
            <w:tcW w:w="5939" w:type="dxa"/>
          </w:tcPr>
          <w:p w14:paraId="45C23F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КТД «Вместе мы сможем всё.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Своим примером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». «Анализируя, растём».</w:t>
            </w:r>
          </w:p>
          <w:p w14:paraId="4B3650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605" w:type="dxa"/>
          </w:tcPr>
          <w:p w14:paraId="5056BC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 </w:t>
            </w:r>
          </w:p>
        </w:tc>
        <w:tc>
          <w:tcPr>
            <w:tcW w:w="1282" w:type="dxa"/>
            <w:gridSpan w:val="2"/>
          </w:tcPr>
          <w:p w14:paraId="09D9C52D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3"/>
                <w:szCs w:val="23"/>
                <w:lang w:val="ru-RU"/>
              </w:rPr>
              <w:t>01.10</w:t>
            </w:r>
          </w:p>
        </w:tc>
      </w:tr>
      <w:tr w14:paraId="0724D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7" w:type="dxa"/>
            <w:tcBorders>
              <w:bottom w:val="single" w:color="auto" w:sz="4" w:space="0"/>
            </w:tcBorders>
          </w:tcPr>
          <w:p w14:paraId="65CCCA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5. </w:t>
            </w:r>
          </w:p>
        </w:tc>
        <w:tc>
          <w:tcPr>
            <w:tcW w:w="5939" w:type="dxa"/>
            <w:tcBorders>
              <w:bottom w:val="single" w:color="auto" w:sz="4" w:space="0"/>
            </w:tcBorders>
          </w:tcPr>
          <w:p w14:paraId="23CEBF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Знакомство с лидерами «Встреча с тем, кто умеет вести за собой».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«Лидеры сегодня – Лидеры завтра».</w:t>
            </w:r>
          </w:p>
          <w:p w14:paraId="5C1C7B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605" w:type="dxa"/>
            <w:tcBorders>
              <w:bottom w:val="single" w:color="auto" w:sz="4" w:space="0"/>
            </w:tcBorders>
          </w:tcPr>
          <w:p w14:paraId="37E72D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 </w:t>
            </w:r>
          </w:p>
        </w:tc>
        <w:tc>
          <w:tcPr>
            <w:tcW w:w="1282" w:type="dxa"/>
            <w:gridSpan w:val="2"/>
            <w:tcBorders>
              <w:bottom w:val="single" w:color="auto" w:sz="4" w:space="0"/>
            </w:tcBorders>
          </w:tcPr>
          <w:p w14:paraId="701110D9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3"/>
                <w:szCs w:val="23"/>
                <w:lang w:val="ru-RU"/>
              </w:rPr>
              <w:t>08.10</w:t>
            </w:r>
          </w:p>
        </w:tc>
      </w:tr>
      <w:tr w14:paraId="22C924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6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C1D783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Орлёнок – Эрудит – 4 ч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3E2E22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37FEBE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15.10</w:t>
            </w:r>
          </w:p>
        </w:tc>
      </w:tr>
      <w:tr w14:paraId="26F61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5E2B12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B6FD8C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«Кто такой эрудит? «Школа затейных наук».</w:t>
            </w:r>
            <w: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«Вчера – мечта».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A5614D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FB8D9B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22.10</w:t>
            </w:r>
          </w:p>
        </w:tc>
      </w:tr>
      <w:tr w14:paraId="7713B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6B1609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F3606F">
            <w:pPr>
              <w:tabs>
                <w:tab w:val="left" w:pos="3435"/>
              </w:tabs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«Сегодня – цель». «Завтра – реальность». «Творим! Играем! Анализируем!» 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3E55D6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47D1F3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05.11</w:t>
            </w:r>
          </w:p>
        </w:tc>
      </w:tr>
      <w:tr w14:paraId="0451FB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AAF181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8. 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D7ED7A">
            <w:pPr>
              <w:tabs>
                <w:tab w:val="left" w:pos="3435"/>
              </w:tabs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КТД «От полезных идей – к полезным делам!</w:t>
            </w:r>
            <w: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Игра – это полезно и интересно!» 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A06453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8FB2C9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12.11</w:t>
            </w:r>
          </w:p>
        </w:tc>
      </w:tr>
      <w:tr w14:paraId="4D54DE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7568BD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9. 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3DEC4C">
            <w:pPr>
              <w:tabs>
                <w:tab w:val="left" w:pos="3435"/>
              </w:tabs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Встреча с эрудитом «Хотим всё знать!» Итоги трека «На старте новых открытий».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15E471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1BAD02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19.11</w:t>
            </w:r>
          </w:p>
        </w:tc>
      </w:tr>
      <w:tr w14:paraId="66332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96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399BA3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 xml:space="preserve">Орлёнок – Мастер- 8 ч </w:t>
            </w:r>
          </w:p>
        </w:tc>
      </w:tr>
      <w:tr w14:paraId="2797B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53F867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10. 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C98947">
            <w:pPr>
              <w:tabs>
                <w:tab w:val="left" w:pos="3435"/>
              </w:tabs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«Мастер – это…«Народная мастерская».</w:t>
            </w: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C1CB0A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7681E7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26.11</w:t>
            </w:r>
          </w:p>
        </w:tc>
      </w:tr>
      <w:tr w14:paraId="2DADC8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C494D2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11. 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188C99">
            <w:pPr>
              <w:tabs>
                <w:tab w:val="left" w:pos="3435"/>
              </w:tabs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«Добро пожаловать в мир творчества».</w:t>
            </w:r>
            <w: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«Я – мастер, мы – мастера».</w:t>
            </w: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EDBF75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C57920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03.12</w:t>
            </w:r>
          </w:p>
        </w:tc>
      </w:tr>
      <w:tr w14:paraId="3D4AC5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107E05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12. 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7BFAE0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«В гости к мастерам». «Мастера – умельцы!» </w:t>
            </w: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7A065C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97E10F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10.12</w:t>
            </w:r>
          </w:p>
        </w:tc>
      </w:tr>
      <w:tr w14:paraId="25671B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BE7617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13. 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41FB1A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КТД «В мастерской творцов».</w:t>
            </w:r>
            <w: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«Что умеет мастер?»</w:t>
            </w: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C49782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72599A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17.12</w:t>
            </w:r>
          </w:p>
        </w:tc>
      </w:tr>
      <w:tr w14:paraId="7A1BB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96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DF534E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 xml:space="preserve">Из них на Подведение промежуточных итогов 4 ч. </w:t>
            </w:r>
          </w:p>
        </w:tc>
      </w:tr>
      <w:tr w14:paraId="162F9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AC9B67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14. 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F29749">
            <w:pPr>
              <w:tabs>
                <w:tab w:val="left" w:pos="3435"/>
              </w:tabs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Встреча с мастерами своего дела «Великие мастера моей России».</w:t>
            </w: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3672C3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 </w:t>
            </w:r>
          </w:p>
          <w:p w14:paraId="673D1B8D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B2E3D1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24.12</w:t>
            </w:r>
          </w:p>
        </w:tc>
      </w:tr>
      <w:tr w14:paraId="0040C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D6C387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15. 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4FC92A">
            <w:pPr>
              <w:tabs>
                <w:tab w:val="left" w:pos="3435"/>
              </w:tabs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Встреча с мастерами своего дела «Великие мастера моей России». Игра по итогам треков: «Орлёнок – Лидер» «Орлёнок – Эрудит».</w:t>
            </w:r>
          </w:p>
          <w:p w14:paraId="014289CA">
            <w:pPr>
              <w:tabs>
                <w:tab w:val="left" w:pos="3435"/>
              </w:tabs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Игра по итогам треков: «Орлёнок – Лидер» «Орлёнок – Эрудит».</w:t>
            </w:r>
          </w:p>
          <w:p w14:paraId="7989BC0B">
            <w:pPr>
              <w:tabs>
                <w:tab w:val="left" w:pos="3435"/>
              </w:tabs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«Новогодний парад мастеров». Игра по итогам трека  «Орлёнок – Мастер».</w:t>
            </w:r>
          </w:p>
          <w:p w14:paraId="7FC1B16B">
            <w:pPr>
              <w:tabs>
                <w:tab w:val="left" w:pos="3435"/>
              </w:tabs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Игра «Код дружбы».</w:t>
            </w: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EDB3E0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 </w:t>
            </w:r>
          </w:p>
          <w:p w14:paraId="3F041F79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0D398689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  <w:p w14:paraId="4211D7C3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131CC0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14.01</w:t>
            </w:r>
          </w:p>
        </w:tc>
      </w:tr>
      <w:tr w14:paraId="79B67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96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CE17CE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 xml:space="preserve">Орлёнок – Доброволец – 4 ч </w:t>
            </w:r>
          </w:p>
        </w:tc>
      </w:tr>
      <w:tr w14:paraId="1FCC0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DA7D94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16. 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89FAA0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От слова к делу. «Спешить на помощь безвозмездно!» «Всех нужнее и дороже».</w:t>
            </w: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BFF31B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DE2FA6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21.01</w:t>
            </w:r>
          </w:p>
        </w:tc>
      </w:tr>
      <w:tr w14:paraId="04005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21804F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17. 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505DE5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«Где живёт добро?» КТД «Подари улыбку миру!» </w:t>
            </w: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F44B82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69AC0B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28.01</w:t>
            </w:r>
          </w:p>
        </w:tc>
      </w:tr>
      <w:tr w14:paraId="22E71F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1F19FF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18. 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BA0E26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«Доброволец – это доброе сердце!» </w:t>
            </w: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C53645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19A722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04.02</w:t>
            </w:r>
          </w:p>
        </w:tc>
      </w:tr>
      <w:tr w14:paraId="5FBC6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6B16C4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19. 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209C42">
            <w:pPr>
              <w:tabs>
                <w:tab w:val="left" w:pos="3435"/>
              </w:tabs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«Портрет добровольца». «Дари добро, оно к тебе вернётся».</w:t>
            </w: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88E4DA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FFA8A8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11.02</w:t>
            </w:r>
          </w:p>
        </w:tc>
      </w:tr>
      <w:tr w14:paraId="7FCDC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96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61F848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 xml:space="preserve">Орлёнок – Спортсмен – 4 ч </w:t>
            </w:r>
          </w:p>
        </w:tc>
      </w:tr>
      <w:tr w14:paraId="4D313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7895E2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20. 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911910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«Движение – жизнь!» «Основы ЗОЖ» </w:t>
            </w: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3A544A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56B6D8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18.02</w:t>
            </w:r>
          </w:p>
        </w:tc>
      </w:tr>
      <w:tr w14:paraId="74BF7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1DA0F4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21. 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D574FB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«Сто затей для всех друзей» </w:t>
            </w: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DB65D6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406BB8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25.02</w:t>
            </w:r>
          </w:p>
        </w:tc>
      </w:tr>
      <w:tr w14:paraId="54D15A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F64757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22. 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971EF4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Спортивная игра «Книга рекордов» </w:t>
            </w: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5506D2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397581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04.03</w:t>
            </w:r>
          </w:p>
        </w:tc>
      </w:tr>
      <w:tr w14:paraId="2F93F6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2124F4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23. 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5588F1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«Встреча-подарок» </w:t>
            </w: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5C332C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C94EE6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11.03</w:t>
            </w:r>
          </w:p>
        </w:tc>
      </w:tr>
      <w:tr w14:paraId="4AADB2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96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CEAD8B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 xml:space="preserve">Орлёнок – Эколог – 4 ч </w:t>
            </w:r>
          </w:p>
        </w:tc>
      </w:tr>
      <w:tr w14:paraId="62263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16FC3A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24. 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6E5555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ЭКОЛОГиЯ. «Страна экологии» </w:t>
            </w: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A9CA5F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481F0C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18.03</w:t>
            </w:r>
          </w:p>
        </w:tc>
      </w:tr>
      <w:tr w14:paraId="02DA2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E37F3E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25. 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027A17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КТД «Знаю, умею, действую» </w:t>
            </w: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F0C7CF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264529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25.03</w:t>
            </w:r>
          </w:p>
        </w:tc>
      </w:tr>
      <w:tr w14:paraId="55ADB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87C519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26. 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B8BF5B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Игра по станциям «Путешествие в природу» </w:t>
            </w: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2748A6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B16D68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08.04</w:t>
            </w:r>
          </w:p>
        </w:tc>
      </w:tr>
      <w:tr w14:paraId="560D2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B769CD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27. 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A1C086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«Шагая в будущее – помни о планете» </w:t>
            </w: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B75C4A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5EC5E5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15.04</w:t>
            </w:r>
          </w:p>
        </w:tc>
      </w:tr>
      <w:tr w14:paraId="14352A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96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A518E1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 xml:space="preserve">Орлёнок – Хранитель исторической памяти – 5 ч </w:t>
            </w:r>
          </w:p>
        </w:tc>
      </w:tr>
      <w:tr w14:paraId="46CC0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23C496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28. 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9E10FB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«Орлёнок – Хранитель исторической памяти» </w:t>
            </w: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EB55A5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5AF0FB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22.04</w:t>
            </w:r>
          </w:p>
        </w:tc>
      </w:tr>
      <w:tr w14:paraId="5818D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7C8D9A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29. 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FEFA7B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«Традиции моей страны» </w:t>
            </w: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5CA11A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968020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29.04</w:t>
            </w:r>
          </w:p>
        </w:tc>
      </w:tr>
      <w:tr w14:paraId="3AC889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F0A17B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30. 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C5A509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«Знать, чтобы хранить» </w:t>
            </w: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B86EC1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89B2B0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29.04</w:t>
            </w:r>
          </w:p>
        </w:tc>
      </w:tr>
      <w:tr w14:paraId="76FF0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9B1DB9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31. 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8EED11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КТД «История становится ближе» </w:t>
            </w: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223674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2130E9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06.05</w:t>
            </w:r>
          </w:p>
        </w:tc>
      </w:tr>
      <w:tr w14:paraId="02A1E8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D35879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32. 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9C6669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«Я – хранитель, мы – хранители» </w:t>
            </w: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3DEB65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90143D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13.05</w:t>
            </w:r>
          </w:p>
        </w:tc>
      </w:tr>
      <w:tr w14:paraId="3FF730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96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42CC24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 xml:space="preserve">Подведение итогов – 2 ч 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ru-RU"/>
              </w:rPr>
              <w:t xml:space="preserve">                                                                                              </w:t>
            </w:r>
          </w:p>
        </w:tc>
      </w:tr>
      <w:tr w14:paraId="7263E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88400D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33. 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6D2A94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Подведение итогов участия в программе в текущем учебном году </w:t>
            </w: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41F5B4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B3762C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20.05.</w:t>
            </w:r>
          </w:p>
        </w:tc>
      </w:tr>
      <w:tr w14:paraId="27747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9852DE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34. </w:t>
            </w:r>
          </w:p>
          <w:p w14:paraId="6C33DE16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B9EC95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Подведение итогов участия в программе в текущем учебном году </w:t>
            </w: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FF59F8">
            <w:pPr>
              <w:tabs>
                <w:tab w:val="left" w:pos="3435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146664">
            <w:pPr>
              <w:tabs>
                <w:tab w:val="left" w:pos="3435"/>
              </w:tabs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20.05</w:t>
            </w:r>
          </w:p>
        </w:tc>
      </w:tr>
    </w:tbl>
    <w:p w14:paraId="124F7C27">
      <w:pPr>
        <w:tabs>
          <w:tab w:val="left" w:pos="3435"/>
        </w:tabs>
        <w:rPr>
          <w:rFonts w:ascii="Times New Roman" w:hAnsi="Times New Roman" w:eastAsia="Times New Roman" w:cs="Times New Roman"/>
          <w:sz w:val="24"/>
          <w:szCs w:val="24"/>
        </w:rPr>
      </w:pPr>
    </w:p>
    <w:p w14:paraId="5487EA91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ab/>
      </w:r>
    </w:p>
    <w:sectPr>
      <w:headerReference r:id="rId5" w:type="default"/>
      <w:footerReference r:id="rId6" w:type="default"/>
      <w:pgSz w:w="11910" w:h="16840"/>
      <w:pgMar w:top="1360" w:right="1080" w:bottom="1360" w:left="1340" w:header="0" w:footer="117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B27D4D">
    <w:pPr>
      <w:pStyle w:val="4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09B16A">
    <w:pPr>
      <w:pStyle w:val="4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345490"/>
    <w:multiLevelType w:val="multilevel"/>
    <w:tmpl w:val="13345490"/>
    <w:lvl w:ilvl="0" w:tentative="0">
      <w:start w:val="0"/>
      <w:numFmt w:val="bullet"/>
      <w:lvlText w:val="-"/>
      <w:lvlJc w:val="left"/>
      <w:pPr>
        <w:ind w:left="108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415" w:hanging="12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731" w:hanging="12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047" w:hanging="12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363" w:hanging="12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679" w:hanging="12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1995" w:hanging="12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311" w:hanging="12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2627" w:hanging="125"/>
      </w:pPr>
      <w:rPr>
        <w:rFonts w:hint="default"/>
        <w:lang w:val="ru-RU" w:eastAsia="en-US" w:bidi="ar-SA"/>
      </w:rPr>
    </w:lvl>
  </w:abstractNum>
  <w:abstractNum w:abstractNumId="1">
    <w:nsid w:val="382B0E16"/>
    <w:multiLevelType w:val="multilevel"/>
    <w:tmpl w:val="382B0E16"/>
    <w:lvl w:ilvl="0" w:tentative="0">
      <w:start w:val="0"/>
      <w:numFmt w:val="bullet"/>
      <w:lvlText w:val="-"/>
      <w:lvlJc w:val="left"/>
      <w:pPr>
        <w:ind w:left="105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469" w:hanging="12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839" w:hanging="12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209" w:hanging="12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578" w:hanging="12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948" w:hanging="12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318" w:hanging="12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687" w:hanging="12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3057" w:hanging="125"/>
      </w:pPr>
      <w:rPr>
        <w:rFonts w:hint="default"/>
        <w:lang w:val="ru-RU" w:eastAsia="en-US" w:bidi="ar-SA"/>
      </w:rPr>
    </w:lvl>
  </w:abstractNum>
  <w:abstractNum w:abstractNumId="2">
    <w:nsid w:val="3D9D003E"/>
    <w:multiLevelType w:val="multilevel"/>
    <w:tmpl w:val="3D9D003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5B951B46"/>
    <w:multiLevelType w:val="multilevel"/>
    <w:tmpl w:val="5B951B46"/>
    <w:lvl w:ilvl="0" w:tentative="0">
      <w:start w:val="0"/>
      <w:numFmt w:val="bullet"/>
      <w:lvlText w:val="-"/>
      <w:lvlJc w:val="left"/>
      <w:pPr>
        <w:ind w:left="107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372" w:hanging="12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644" w:hanging="12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916" w:hanging="12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188" w:hanging="12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461" w:hanging="12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1733" w:hanging="12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005" w:hanging="12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2277" w:hanging="128"/>
      </w:pPr>
      <w:rPr>
        <w:rFonts w:hint="default"/>
        <w:lang w:val="ru-RU" w:eastAsia="en-US" w:bidi="ar-SA"/>
      </w:rPr>
    </w:lvl>
  </w:abstractNum>
  <w:abstractNum w:abstractNumId="4">
    <w:nsid w:val="69AE0785"/>
    <w:multiLevelType w:val="multilevel"/>
    <w:tmpl w:val="69AE0785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FA6"/>
    <w:rsid w:val="00007C7A"/>
    <w:rsid w:val="000147E0"/>
    <w:rsid w:val="00020516"/>
    <w:rsid w:val="00027F73"/>
    <w:rsid w:val="000301D2"/>
    <w:rsid w:val="000847E1"/>
    <w:rsid w:val="0008761D"/>
    <w:rsid w:val="000A2EC5"/>
    <w:rsid w:val="000C6C8B"/>
    <w:rsid w:val="000D1C1E"/>
    <w:rsid w:val="000E7D9E"/>
    <w:rsid w:val="0010139E"/>
    <w:rsid w:val="001015E7"/>
    <w:rsid w:val="001206C5"/>
    <w:rsid w:val="00122B69"/>
    <w:rsid w:val="001259B0"/>
    <w:rsid w:val="00125EBD"/>
    <w:rsid w:val="0013522E"/>
    <w:rsid w:val="00137220"/>
    <w:rsid w:val="00156E1B"/>
    <w:rsid w:val="00170610"/>
    <w:rsid w:val="001B65BE"/>
    <w:rsid w:val="001B76C9"/>
    <w:rsid w:val="001B7756"/>
    <w:rsid w:val="001C3E7A"/>
    <w:rsid w:val="001D7C06"/>
    <w:rsid w:val="001F2D5C"/>
    <w:rsid w:val="00241501"/>
    <w:rsid w:val="0024175D"/>
    <w:rsid w:val="002631A4"/>
    <w:rsid w:val="00267EF7"/>
    <w:rsid w:val="002831B1"/>
    <w:rsid w:val="00283DB4"/>
    <w:rsid w:val="0028513B"/>
    <w:rsid w:val="00290C91"/>
    <w:rsid w:val="002B77C0"/>
    <w:rsid w:val="002E1106"/>
    <w:rsid w:val="002E6659"/>
    <w:rsid w:val="00300D11"/>
    <w:rsid w:val="003044B5"/>
    <w:rsid w:val="00321960"/>
    <w:rsid w:val="0032300F"/>
    <w:rsid w:val="00324BC0"/>
    <w:rsid w:val="0033641F"/>
    <w:rsid w:val="003405A1"/>
    <w:rsid w:val="00344CC7"/>
    <w:rsid w:val="003A05A4"/>
    <w:rsid w:val="003B6BD3"/>
    <w:rsid w:val="003E334F"/>
    <w:rsid w:val="003F1C4A"/>
    <w:rsid w:val="00404D7D"/>
    <w:rsid w:val="00443726"/>
    <w:rsid w:val="0044403E"/>
    <w:rsid w:val="00464473"/>
    <w:rsid w:val="004713E8"/>
    <w:rsid w:val="004938A7"/>
    <w:rsid w:val="004A17CE"/>
    <w:rsid w:val="004A63C6"/>
    <w:rsid w:val="004B4589"/>
    <w:rsid w:val="004E3092"/>
    <w:rsid w:val="004F519E"/>
    <w:rsid w:val="00502859"/>
    <w:rsid w:val="00502CA7"/>
    <w:rsid w:val="005259D1"/>
    <w:rsid w:val="00526396"/>
    <w:rsid w:val="0052751C"/>
    <w:rsid w:val="00542CF3"/>
    <w:rsid w:val="005500CD"/>
    <w:rsid w:val="00571ECD"/>
    <w:rsid w:val="0057282A"/>
    <w:rsid w:val="00575B3A"/>
    <w:rsid w:val="005762AF"/>
    <w:rsid w:val="00582524"/>
    <w:rsid w:val="005951CC"/>
    <w:rsid w:val="005A4A50"/>
    <w:rsid w:val="005A7BB9"/>
    <w:rsid w:val="005C45A5"/>
    <w:rsid w:val="005C6AB0"/>
    <w:rsid w:val="005E0DCA"/>
    <w:rsid w:val="005E6125"/>
    <w:rsid w:val="005E6D75"/>
    <w:rsid w:val="005F75DE"/>
    <w:rsid w:val="005F75F2"/>
    <w:rsid w:val="0062083F"/>
    <w:rsid w:val="00631E58"/>
    <w:rsid w:val="00655E33"/>
    <w:rsid w:val="0066281D"/>
    <w:rsid w:val="006658EA"/>
    <w:rsid w:val="00675B29"/>
    <w:rsid w:val="006C2570"/>
    <w:rsid w:val="006C7534"/>
    <w:rsid w:val="006E5C3C"/>
    <w:rsid w:val="006E7CD1"/>
    <w:rsid w:val="00722FE3"/>
    <w:rsid w:val="00770BB1"/>
    <w:rsid w:val="007766E6"/>
    <w:rsid w:val="00782F0F"/>
    <w:rsid w:val="00785330"/>
    <w:rsid w:val="007861A0"/>
    <w:rsid w:val="00787EC1"/>
    <w:rsid w:val="0079664B"/>
    <w:rsid w:val="007A0B6B"/>
    <w:rsid w:val="007B204D"/>
    <w:rsid w:val="007E1573"/>
    <w:rsid w:val="007E5BE6"/>
    <w:rsid w:val="007F2CC9"/>
    <w:rsid w:val="00805204"/>
    <w:rsid w:val="00835322"/>
    <w:rsid w:val="00845E73"/>
    <w:rsid w:val="00862899"/>
    <w:rsid w:val="00884350"/>
    <w:rsid w:val="0089119D"/>
    <w:rsid w:val="0089630A"/>
    <w:rsid w:val="00897AA2"/>
    <w:rsid w:val="008B688D"/>
    <w:rsid w:val="008C6DF3"/>
    <w:rsid w:val="008D6D37"/>
    <w:rsid w:val="008F09EC"/>
    <w:rsid w:val="0090148B"/>
    <w:rsid w:val="00907993"/>
    <w:rsid w:val="0091046B"/>
    <w:rsid w:val="009236D6"/>
    <w:rsid w:val="009343FB"/>
    <w:rsid w:val="009414BA"/>
    <w:rsid w:val="00976633"/>
    <w:rsid w:val="009771D7"/>
    <w:rsid w:val="009774C2"/>
    <w:rsid w:val="009B1B6A"/>
    <w:rsid w:val="009B2E0F"/>
    <w:rsid w:val="009B6F01"/>
    <w:rsid w:val="009B737D"/>
    <w:rsid w:val="009D3979"/>
    <w:rsid w:val="009E4774"/>
    <w:rsid w:val="009E4987"/>
    <w:rsid w:val="00A05DD9"/>
    <w:rsid w:val="00A07621"/>
    <w:rsid w:val="00A246C9"/>
    <w:rsid w:val="00A25354"/>
    <w:rsid w:val="00A34B1A"/>
    <w:rsid w:val="00A36BAF"/>
    <w:rsid w:val="00A419D8"/>
    <w:rsid w:val="00A4598F"/>
    <w:rsid w:val="00A45CC9"/>
    <w:rsid w:val="00A809F4"/>
    <w:rsid w:val="00AA71B9"/>
    <w:rsid w:val="00AB071D"/>
    <w:rsid w:val="00AB7DC9"/>
    <w:rsid w:val="00AF100C"/>
    <w:rsid w:val="00B05FB2"/>
    <w:rsid w:val="00B064D0"/>
    <w:rsid w:val="00B208D0"/>
    <w:rsid w:val="00B24FA6"/>
    <w:rsid w:val="00B31D74"/>
    <w:rsid w:val="00B41A56"/>
    <w:rsid w:val="00B52359"/>
    <w:rsid w:val="00B55DF7"/>
    <w:rsid w:val="00B56EE5"/>
    <w:rsid w:val="00B867EE"/>
    <w:rsid w:val="00B86876"/>
    <w:rsid w:val="00B932B1"/>
    <w:rsid w:val="00B93BA5"/>
    <w:rsid w:val="00B93BE6"/>
    <w:rsid w:val="00BC10CE"/>
    <w:rsid w:val="00BC72F4"/>
    <w:rsid w:val="00BF1279"/>
    <w:rsid w:val="00BF1352"/>
    <w:rsid w:val="00BF3931"/>
    <w:rsid w:val="00C0044C"/>
    <w:rsid w:val="00C14BC7"/>
    <w:rsid w:val="00C1592E"/>
    <w:rsid w:val="00C17A30"/>
    <w:rsid w:val="00C41D65"/>
    <w:rsid w:val="00C44758"/>
    <w:rsid w:val="00C57384"/>
    <w:rsid w:val="00C600DD"/>
    <w:rsid w:val="00C640CC"/>
    <w:rsid w:val="00CA5474"/>
    <w:rsid w:val="00CE7787"/>
    <w:rsid w:val="00CF0A5D"/>
    <w:rsid w:val="00D20B0D"/>
    <w:rsid w:val="00D218E9"/>
    <w:rsid w:val="00D230CB"/>
    <w:rsid w:val="00D36B6F"/>
    <w:rsid w:val="00D43296"/>
    <w:rsid w:val="00D720D5"/>
    <w:rsid w:val="00D7235D"/>
    <w:rsid w:val="00D83FF0"/>
    <w:rsid w:val="00DA7DD2"/>
    <w:rsid w:val="00DB5719"/>
    <w:rsid w:val="00DD4411"/>
    <w:rsid w:val="00DD7E5D"/>
    <w:rsid w:val="00DE69B5"/>
    <w:rsid w:val="00DF23F9"/>
    <w:rsid w:val="00E31535"/>
    <w:rsid w:val="00E3223F"/>
    <w:rsid w:val="00E42DFF"/>
    <w:rsid w:val="00E55CD9"/>
    <w:rsid w:val="00E77004"/>
    <w:rsid w:val="00E81D9B"/>
    <w:rsid w:val="00E87956"/>
    <w:rsid w:val="00E9553C"/>
    <w:rsid w:val="00ED1EE7"/>
    <w:rsid w:val="00ED7241"/>
    <w:rsid w:val="00EE23FB"/>
    <w:rsid w:val="00EE297D"/>
    <w:rsid w:val="00EE33FD"/>
    <w:rsid w:val="00EE725F"/>
    <w:rsid w:val="00EF41E7"/>
    <w:rsid w:val="00F03190"/>
    <w:rsid w:val="00F12012"/>
    <w:rsid w:val="00F13620"/>
    <w:rsid w:val="00F13629"/>
    <w:rsid w:val="00F168A6"/>
    <w:rsid w:val="00F31EE1"/>
    <w:rsid w:val="00F45A9A"/>
    <w:rsid w:val="00F50817"/>
    <w:rsid w:val="00F5258D"/>
    <w:rsid w:val="00F66CE2"/>
    <w:rsid w:val="00F838B2"/>
    <w:rsid w:val="00F86C7B"/>
    <w:rsid w:val="00F93495"/>
    <w:rsid w:val="00FA7DA3"/>
    <w:rsid w:val="00FB158F"/>
    <w:rsid w:val="00FC162B"/>
    <w:rsid w:val="00FC190C"/>
    <w:rsid w:val="00FC657B"/>
    <w:rsid w:val="00FD4792"/>
    <w:rsid w:val="00FE6451"/>
    <w:rsid w:val="00FF1C1D"/>
    <w:rsid w:val="00FF43DA"/>
    <w:rsid w:val="02D22BD7"/>
    <w:rsid w:val="36BB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7"/>
    <w:semiHidden/>
    <w:unhideWhenUsed/>
    <w:uiPriority w:val="99"/>
    <w:pPr>
      <w:spacing w:after="120"/>
    </w:pPr>
  </w:style>
  <w:style w:type="table" w:styleId="5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customStyle="1" w:styleId="7">
    <w:name w:val="Основной текст Знак"/>
    <w:basedOn w:val="2"/>
    <w:link w:val="4"/>
    <w:semiHidden/>
    <w:uiPriority w:val="99"/>
  </w:style>
  <w:style w:type="paragraph" w:styleId="8">
    <w:name w:val="List Paragraph"/>
    <w:basedOn w:val="1"/>
    <w:qFormat/>
    <w:uiPriority w:val="34"/>
    <w:pPr>
      <w:ind w:left="720"/>
      <w:contextualSpacing/>
    </w:p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0">
    <w:name w:val="Table Normal1"/>
    <w:semiHidden/>
    <w:unhideWhenUsed/>
    <w:qFormat/>
    <w:uiPriority w:val="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Default"/>
    <w:qFormat/>
    <w:uiPriority w:val="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 w:eastAsiaTheme="minorHAnsi"/>
      <w:color w:val="000000"/>
      <w:sz w:val="24"/>
      <w:szCs w:val="24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17</Pages>
  <Words>5828</Words>
  <Characters>33221</Characters>
  <Lines>276</Lines>
  <Paragraphs>77</Paragraphs>
  <TotalTime>405</TotalTime>
  <ScaleCrop>false</ScaleCrop>
  <LinksUpToDate>false</LinksUpToDate>
  <CharactersWithSpaces>38972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2023-09-17T06:12:00Z</dcterms:created>
  <dc:creator>Татьяна</dc:creator>
  <cp:lastModifiedBy>Даниил Швец</cp:lastModifiedBy>
  <dcterms:modified xsi:type="dcterms:W3CDTF">2025-11-01T03:52:56Z</dcterms:modified>
  <cp:revision>198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15C1B79201124ACD8225B85BB8DB012F_12</vt:lpwstr>
  </property>
</Properties>
</file>