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39396">
      <w:pPr>
        <w:spacing w:after="0"/>
        <w:ind w:left="120"/>
        <w:rPr>
          <w:sz w:val="24"/>
          <w:szCs w:val="24"/>
          <w:lang w:val="ru-RU"/>
        </w:rPr>
      </w:pPr>
      <w:bookmarkStart w:id="0" w:name="block-7058813"/>
    </w:p>
    <w:p w14:paraId="0FC3F19F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‌</w:t>
      </w: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 МИНИСТЕРСТВО ПРОСВЕЩЕНИЯ РОССИЙСКОЙ ФЕДЕРАЦИИ</w:t>
      </w:r>
    </w:p>
    <w:p w14:paraId="23D14E6E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‌</w:t>
      </w:r>
      <w:bookmarkStart w:id="1" w:name="ca7504fb-a4f4-48c8-ab7c-756ffe56e67b"/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Департамент образования и науки Тюменской области</w:t>
      </w:r>
      <w:bookmarkEnd w:id="1"/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 xml:space="preserve">‌‌ </w:t>
      </w:r>
    </w:p>
    <w:p w14:paraId="30C438C0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‌</w:t>
      </w:r>
      <w:bookmarkStart w:id="2" w:name="5858e69b-b955-4d5b-94a8-f3a644af01d4"/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Отдел образования администрации Ишимского муниципального района</w:t>
      </w:r>
      <w:bookmarkEnd w:id="2"/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​</w:t>
      </w:r>
    </w:p>
    <w:p w14:paraId="12376809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ru-RU"/>
        </w:rPr>
        <w:t>МАОУ Черемшанская СОШ</w:t>
      </w:r>
    </w:p>
    <w:p w14:paraId="4084AE4C">
      <w:pPr>
        <w:spacing w:after="0"/>
        <w:rPr>
          <w:lang w:val="ru-RU"/>
        </w:rPr>
      </w:pPr>
    </w:p>
    <w:p w14:paraId="6A6A15E4">
      <w:pPr>
        <w:spacing w:after="0"/>
        <w:ind w:left="120"/>
        <w:rPr>
          <w:lang w:val="ru-RU"/>
        </w:rPr>
      </w:pPr>
    </w:p>
    <w:tbl>
      <w:tblPr>
        <w:tblStyle w:val="7"/>
        <w:tblW w:w="10632" w:type="dxa"/>
        <w:tblInd w:w="-70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3549"/>
        <w:gridCol w:w="3260"/>
      </w:tblGrid>
      <w:tr w14:paraId="0C16D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7EEAB3DC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34FB07D9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  <w:t>Рассмотрено на заседании гуманитарного цикла</w:t>
            </w:r>
          </w:p>
          <w:p w14:paraId="0B5204FB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79A006E3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              Беженцева Н. В. </w:t>
            </w:r>
          </w:p>
          <w:p w14:paraId="4CCE0BC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  <w:p w14:paraId="08EB14B1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Протокол № 1 от «2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» августа   202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г.</w:t>
            </w:r>
          </w:p>
          <w:p w14:paraId="3750DE6E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49" w:type="dxa"/>
          </w:tcPr>
          <w:p w14:paraId="1D3ACE1D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099C1033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  <w:t>Заместитель директора по УВР</w:t>
            </w:r>
          </w:p>
          <w:p w14:paraId="71A2A478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</w:pPr>
          </w:p>
          <w:p w14:paraId="0B38A4B2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222F879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                     Малецкий А.В.                          </w:t>
            </w:r>
          </w:p>
          <w:p w14:paraId="365D0C0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  <w:p w14:paraId="01F5F7B5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» августа 202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г.</w:t>
            </w:r>
          </w:p>
          <w:p w14:paraId="326E7258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14:paraId="6946F4D4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13CFEEED">
            <w:pPr>
              <w:autoSpaceDE w:val="0"/>
              <w:autoSpaceDN w:val="0"/>
              <w:spacing w:after="120"/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8"/>
                <w:lang w:val="ru-RU"/>
              </w:rPr>
              <w:t>Директор школы</w:t>
            </w:r>
          </w:p>
          <w:p w14:paraId="124F2190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</w:p>
          <w:p w14:paraId="00E15743">
            <w:pPr>
              <w:autoSpaceDE w:val="0"/>
              <w:autoSpaceDN w:val="0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 </w:t>
            </w:r>
          </w:p>
          <w:p w14:paraId="03357C5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Болтунов Н. Е.</w:t>
            </w:r>
          </w:p>
          <w:p w14:paraId="1A6BFBB6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  <w:p w14:paraId="30E182CA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4 от «2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» августа 202</w:t>
            </w:r>
            <w:r>
              <w:rPr>
                <w:rFonts w:hint="default"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г.</w:t>
            </w:r>
          </w:p>
          <w:p w14:paraId="10A253B2">
            <w:pPr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07CC389D">
      <w:pPr>
        <w:spacing w:after="0"/>
        <w:ind w:left="120"/>
        <w:rPr>
          <w:sz w:val="24"/>
          <w:szCs w:val="24"/>
          <w:lang w:val="ru-RU"/>
        </w:rPr>
      </w:pPr>
    </w:p>
    <w:p w14:paraId="31021730">
      <w:pPr>
        <w:spacing w:after="0"/>
        <w:rPr>
          <w:sz w:val="24"/>
          <w:szCs w:val="24"/>
          <w:lang w:val="ru-RU"/>
        </w:rPr>
      </w:pPr>
    </w:p>
    <w:p w14:paraId="3FB46ACD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РАБОЧАЯ ПРОГРАММА</w:t>
      </w:r>
    </w:p>
    <w:p w14:paraId="0659F64B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(</w:t>
      </w:r>
      <w:r>
        <w:rPr>
          <w:rFonts w:ascii="Times New Roman" w:hAnsi="Times New Roman"/>
          <w:color w:val="000000"/>
          <w:sz w:val="24"/>
          <w:szCs w:val="24"/>
        </w:rPr>
        <w:t>ID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989867)</w:t>
      </w:r>
    </w:p>
    <w:p w14:paraId="48FCA4EC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учебного предмета «Обществознание»</w:t>
      </w:r>
    </w:p>
    <w:p w14:paraId="5EEE2983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для обучающихся 6-9 классов </w:t>
      </w:r>
    </w:p>
    <w:p w14:paraId="00C6AD56">
      <w:pPr>
        <w:tabs>
          <w:tab w:val="center" w:pos="4950"/>
          <w:tab w:val="left" w:pos="7155"/>
        </w:tabs>
        <w:spacing w:after="0" w:line="408" w:lineRule="auto"/>
        <w:ind w:left="120"/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color w:val="000000"/>
          <w:lang w:val="ru-RU"/>
        </w:rPr>
        <w:tab/>
      </w:r>
      <w:r>
        <w:rPr>
          <w:rFonts w:ascii="Times New Roman" w:hAnsi="Times New Roman"/>
          <w:color w:val="000000"/>
          <w:lang w:val="ru-RU"/>
        </w:rPr>
        <w:t>на 202</w:t>
      </w:r>
      <w:r>
        <w:rPr>
          <w:rFonts w:hint="default" w:ascii="Times New Roman" w:hAnsi="Times New Roman"/>
          <w:color w:val="000000"/>
          <w:lang w:val="ru-RU"/>
        </w:rPr>
        <w:t>5</w:t>
      </w:r>
      <w:r>
        <w:rPr>
          <w:rFonts w:ascii="Times New Roman" w:hAnsi="Times New Roman"/>
          <w:color w:val="000000"/>
          <w:lang w:val="ru-RU"/>
        </w:rPr>
        <w:t>-202</w:t>
      </w:r>
      <w:r>
        <w:rPr>
          <w:rFonts w:hint="default" w:ascii="Times New Roman" w:hAnsi="Times New Roman"/>
          <w:color w:val="000000"/>
          <w:lang w:val="ru-RU"/>
        </w:rPr>
        <w:t>6</w:t>
      </w:r>
      <w:r>
        <w:rPr>
          <w:rFonts w:ascii="Times New Roman" w:hAnsi="Times New Roman"/>
          <w:color w:val="000000"/>
          <w:lang w:val="ru-RU"/>
        </w:rPr>
        <w:t xml:space="preserve"> учебный год</w:t>
      </w:r>
      <w:r>
        <w:rPr>
          <w:rFonts w:ascii="Times New Roman" w:hAnsi="Times New Roman"/>
          <w:color w:val="000000"/>
          <w:lang w:val="ru-RU"/>
        </w:rPr>
        <w:tab/>
      </w:r>
    </w:p>
    <w:p w14:paraId="1DE4EA40">
      <w:pPr>
        <w:tabs>
          <w:tab w:val="center" w:pos="4950"/>
          <w:tab w:val="left" w:pos="7155"/>
        </w:tabs>
        <w:spacing w:after="0" w:line="408" w:lineRule="auto"/>
        <w:ind w:left="120"/>
        <w:rPr>
          <w:rFonts w:ascii="Times New Roman" w:hAnsi="Times New Roman"/>
          <w:color w:val="000000"/>
          <w:lang w:val="ru-RU"/>
        </w:rPr>
      </w:pPr>
    </w:p>
    <w:p w14:paraId="6CEE93EE">
      <w:pPr>
        <w:spacing w:after="0" w:line="408" w:lineRule="auto"/>
        <w:ind w:left="120"/>
        <w:jc w:val="right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Составитель: Фадеев И. О.</w:t>
      </w:r>
    </w:p>
    <w:p w14:paraId="49BC8CAA">
      <w:pPr>
        <w:spacing w:after="0" w:line="408" w:lineRule="auto"/>
        <w:ind w:left="120"/>
        <w:jc w:val="right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учитель истории и обществознания</w:t>
      </w:r>
    </w:p>
    <w:p w14:paraId="64DB43E2">
      <w:pPr>
        <w:tabs>
          <w:tab w:val="left" w:pos="2250"/>
        </w:tabs>
        <w:spacing w:after="0"/>
        <w:jc w:val="right"/>
        <w:rPr>
          <w:sz w:val="24"/>
          <w:szCs w:val="24"/>
          <w:lang w:val="ru-RU"/>
        </w:rPr>
      </w:pPr>
    </w:p>
    <w:p w14:paraId="131ECA01">
      <w:pPr>
        <w:tabs>
          <w:tab w:val="left" w:pos="2250"/>
        </w:tabs>
        <w:spacing w:after="0"/>
        <w:rPr>
          <w:sz w:val="24"/>
          <w:szCs w:val="24"/>
          <w:lang w:val="ru-RU"/>
        </w:rPr>
      </w:pPr>
    </w:p>
    <w:p w14:paraId="574CF6AC">
      <w:pPr>
        <w:tabs>
          <w:tab w:val="left" w:pos="2250"/>
        </w:tabs>
        <w:spacing w:after="0"/>
        <w:rPr>
          <w:sz w:val="24"/>
          <w:szCs w:val="24"/>
          <w:lang w:val="ru-RU"/>
        </w:rPr>
      </w:pPr>
    </w:p>
    <w:p w14:paraId="3CE74BC1">
      <w:pPr>
        <w:tabs>
          <w:tab w:val="left" w:pos="2250"/>
        </w:tabs>
        <w:spacing w:after="0"/>
        <w:rPr>
          <w:sz w:val="24"/>
          <w:szCs w:val="24"/>
          <w:lang w:val="ru-RU"/>
        </w:rPr>
      </w:pPr>
    </w:p>
    <w:p w14:paraId="555C45B1">
      <w:pPr>
        <w:tabs>
          <w:tab w:val="left" w:pos="2250"/>
        </w:tabs>
        <w:spacing w:after="0"/>
        <w:rPr>
          <w:sz w:val="24"/>
          <w:szCs w:val="24"/>
          <w:lang w:val="ru-RU"/>
        </w:rPr>
      </w:pPr>
    </w:p>
    <w:p w14:paraId="7AB3F3DB">
      <w:pPr>
        <w:tabs>
          <w:tab w:val="left" w:pos="2250"/>
        </w:tabs>
        <w:spacing w:after="0"/>
        <w:rPr>
          <w:sz w:val="24"/>
          <w:szCs w:val="24"/>
          <w:lang w:val="ru-RU"/>
        </w:rPr>
      </w:pPr>
    </w:p>
    <w:p w14:paraId="6981B56E">
      <w:pPr>
        <w:tabs>
          <w:tab w:val="left" w:pos="2250"/>
        </w:tabs>
        <w:spacing w:after="0"/>
        <w:rPr>
          <w:sz w:val="24"/>
          <w:szCs w:val="24"/>
          <w:lang w:val="ru-RU"/>
        </w:rPr>
      </w:pPr>
    </w:p>
    <w:p w14:paraId="479D9180">
      <w:pPr>
        <w:tabs>
          <w:tab w:val="left" w:pos="4095"/>
        </w:tabs>
        <w:spacing w:after="0"/>
        <w:rPr>
          <w:sz w:val="24"/>
          <w:szCs w:val="24"/>
          <w:lang w:val="ru-RU"/>
        </w:rPr>
      </w:pPr>
    </w:p>
    <w:p w14:paraId="25934A35">
      <w:pPr>
        <w:spacing w:after="0"/>
        <w:ind w:left="120"/>
        <w:jc w:val="center"/>
        <w:rPr>
          <w:sz w:val="24"/>
          <w:szCs w:val="24"/>
          <w:lang w:val="ru-RU"/>
        </w:rPr>
        <w:sectPr>
          <w:pgSz w:w="11906" w:h="16383"/>
          <w:pgMar w:top="1134" w:right="849" w:bottom="1134" w:left="1276" w:header="720" w:footer="720" w:gutter="0"/>
          <w:cols w:space="720" w:num="1"/>
        </w:sect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bookmarkStart w:id="3" w:name="f4f51048-cb84-4c82-af6a-284ffbd4033b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с. Черемшанка, 202</w:t>
      </w:r>
      <w:bookmarkEnd w:id="3"/>
      <w:r>
        <w:rPr>
          <w:rFonts w:hint="default" w:ascii="Times New Roman" w:hAnsi="Times New Roman"/>
          <w:b/>
          <w:color w:val="000000"/>
          <w:sz w:val="24"/>
          <w:szCs w:val="24"/>
          <w:lang w:val="ru-RU"/>
        </w:rPr>
        <w:t>5</w:t>
      </w: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‌ </w:t>
      </w:r>
      <w:bookmarkStart w:id="4" w:name="0607e6f3-e82e-49a9-b315-c957a5fafe42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год</w:t>
      </w:r>
      <w:bookmarkEnd w:id="4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bookmarkEnd w:id="0"/>
    <w:p w14:paraId="17B086DA">
      <w:pPr>
        <w:spacing w:after="0" w:line="264" w:lineRule="auto"/>
        <w:ind w:left="120"/>
        <w:jc w:val="center"/>
        <w:rPr>
          <w:sz w:val="24"/>
          <w:szCs w:val="24"/>
          <w:lang w:val="ru-RU"/>
        </w:rPr>
      </w:pPr>
      <w:bookmarkStart w:id="5" w:name="block-7058819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14:paraId="1778CCC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23D8438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ОБЩАЯ ХАРАКТЕРИСТИКА УЧЕБНОГО ПРЕДМЕТА «ОБЩЕСТВОЗНАНИЕ»</w:t>
      </w:r>
    </w:p>
    <w:p w14:paraId="6CF5A291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BE2CD65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(2018г.), а также с учётом ф</w:t>
      </w:r>
      <w:r>
        <w:rPr>
          <w:rFonts w:ascii="Times New Roman" w:hAnsi="Times New Roman"/>
          <w:color w:val="333333"/>
          <w:sz w:val="24"/>
          <w:szCs w:val="24"/>
          <w:lang w:val="ru-RU"/>
        </w:rPr>
        <w:t xml:space="preserve">едеральной рабочей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14:paraId="0E1F6A0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Отечеству, приверженности национальным ценностям. 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</w:t>
      </w:r>
    </w:p>
    <w:p w14:paraId="0616586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14:paraId="29403A77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ЦЕЛИ ИЗУЧЕНИЯ УЧЕБНОГО ПРЕДМЕТА «ОБЩЕСТВОЗНАНИЕ»</w:t>
      </w:r>
    </w:p>
    <w:p w14:paraId="68BAF054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Целями обществоведческого образования в основной школе являются:</w:t>
      </w:r>
    </w:p>
    <w:p w14:paraId="43B795A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воспитание общероссийской идентичности, патриотизма, гражданственности, социальной ответственности, правового ­самосознания, приверженности базовым ценностям нашего народа;</w:t>
      </w:r>
    </w:p>
    <w:p w14:paraId="7E1E5045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Федерации;</w:t>
      </w:r>
    </w:p>
    <w:p w14:paraId="31F8D66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деятельности;</w:t>
      </w:r>
    </w:p>
    <w:p w14:paraId="63CFC557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14:paraId="10F6BE17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14:paraId="3AA41A40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обществе;</w:t>
      </w:r>
    </w:p>
    <w:p w14:paraId="160DDC37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14:paraId="1719645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6784810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МЕСТО УЧЕБНОГО ПРЕДМЕТА «ОБЩЕСТВОЗНАНИЕ» В УЧЕБНОМ ПЛАНЕ</w:t>
      </w:r>
    </w:p>
    <w:p w14:paraId="5E0B77A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35A0693">
      <w:pPr>
        <w:spacing w:after="0" w:line="264" w:lineRule="auto"/>
        <w:ind w:left="120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В соответствии с учебным планом обществознание изучается в </w:t>
      </w:r>
      <w:r>
        <w:rPr>
          <w:rFonts w:hint="default" w:ascii="Times New Roman" w:hAnsi="Times New Roman"/>
          <w:color w:val="000000"/>
          <w:sz w:val="24"/>
          <w:szCs w:val="24"/>
          <w:lang w:val="ru-RU"/>
        </w:rPr>
        <w:t>8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и в</w:t>
      </w:r>
      <w:r>
        <w:rPr>
          <w:rFonts w:hint="default"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9 классах. Общее количество времени на два года обучения составляет 6</w:t>
      </w:r>
      <w:r>
        <w:rPr>
          <w:rFonts w:hint="default" w:ascii="Times New Roman" w:hAnsi="Times New Roman"/>
          <w:color w:val="000000"/>
          <w:sz w:val="24"/>
          <w:szCs w:val="24"/>
          <w:lang w:val="ru-RU"/>
        </w:rPr>
        <w:t>8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часов. Общая недельная нагрузка в каждом году обучения составляет 1 час.</w:t>
      </w:r>
    </w:p>
    <w:p w14:paraId="6882A5CD">
      <w:pPr>
        <w:spacing w:after="0" w:line="264" w:lineRule="auto"/>
        <w:ind w:left="120"/>
        <w:rPr>
          <w:rFonts w:ascii="Times New Roman" w:hAnsi="Times New Roman"/>
          <w:color w:val="000000"/>
          <w:sz w:val="24"/>
          <w:szCs w:val="24"/>
          <w:lang w:val="ru-RU"/>
        </w:rPr>
      </w:pPr>
    </w:p>
    <w:p w14:paraId="6A3401D7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Воспитательный потенциал предмета «Обществознание» реализуется через:</w:t>
      </w:r>
    </w:p>
    <w:p w14:paraId="3D21DE2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её обсуждения, высказывания обучающимися своего мнения по её поводу, выработки своего к ней отношения;</w:t>
      </w:r>
    </w:p>
    <w:p w14:paraId="1C3EA3E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14:paraId="2C2E34B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14:paraId="4BDCD9C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, </w:t>
      </w:r>
      <w:r>
        <w:fldChar w:fldCharType="begin"/>
      </w:r>
      <w:r>
        <w:instrText xml:space="preserve"> HYPERLINK "https://topuch.ru/kontrolenaya-rabota-1-zadanie-razvernuto-otvetete-na-sleduyush/index.html" \o "Контрольная работа №1 Задание Развёрнуто ответьте на следующие вопросы: 1 Что значит " </w:instrText>
      </w:r>
      <w:r>
        <w:fldChar w:fldCharType="separate"/>
      </w:r>
      <w:r>
        <w:rPr>
          <w:rStyle w:val="9"/>
          <w:rFonts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навык публичного выступления перед аудиторией</w:t>
      </w:r>
      <w:r>
        <w:rPr>
          <w:rStyle w:val="9"/>
          <w:rFonts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ru-RU"/>
        </w:rPr>
        <w:t>, аргументирования и отстаивания своей точки зрения</w:t>
      </w:r>
    </w:p>
    <w:p w14:paraId="4CA48A6B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p w14:paraId="1F94EED4">
      <w:pPr>
        <w:spacing w:after="0" w:line="264" w:lineRule="auto"/>
        <w:ind w:left="120"/>
        <w:rPr>
          <w:sz w:val="24"/>
          <w:szCs w:val="24"/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5"/>
    <w:p w14:paraId="3C341C08">
      <w:pPr>
        <w:spacing w:after="0" w:line="264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7058814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14:paraId="252C0EA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C517CB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14:paraId="46E79A3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A9D43C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в экономических отношениях.</w:t>
      </w:r>
    </w:p>
    <w:p w14:paraId="6709449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14:paraId="3A69A6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Экономическая система и её функции. Собственность.</w:t>
      </w:r>
    </w:p>
    <w:p w14:paraId="240104C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14:paraId="7591999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Предпринимательство. Виды и формы предпринимательской деятельности.</w:t>
      </w:r>
    </w:p>
    <w:p w14:paraId="09CE0F9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Обмен. Деньги и их функции. Торговля и её формы.</w:t>
      </w:r>
    </w:p>
    <w:p w14:paraId="70895B6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Рыночная экономика. Конкуренция. Спрос и предложение. Рыночное равновесие. Невидимая рука рынка. Многообразие рынков.</w:t>
      </w:r>
    </w:p>
    <w:p w14:paraId="2E4354C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14:paraId="08CF196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Заработная плата и стимулирование труда. Занятость и безработица.</w:t>
      </w:r>
    </w:p>
    <w:p w14:paraId="0BB3E50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14:paraId="6238647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типы финансовых инструментов: акции и облигации.</w:t>
      </w:r>
    </w:p>
    <w:p w14:paraId="080DC57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услуг.</w:t>
      </w:r>
    </w:p>
    <w:p w14:paraId="67CAAFB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Экономические функции домохозяйств. Потребление домашних хозяйств. Потребительские товары и товары длительного пользования. Источники доходов и расходов семьи. Семейный бюджет. Личный финансовый план. Способы и формы сбережений.</w:t>
      </w:r>
    </w:p>
    <w:p w14:paraId="311586B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Экономические цели и функции государства. Налоги. Доходы и расходы государства. Государственный бюджет. Государственная бюджетная и денежно-кредитная политика Российской Федерации. Государственная политика по развитию конкуренции.</w:t>
      </w:r>
    </w:p>
    <w:p w14:paraId="44E8161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в мире культуры.</w:t>
      </w:r>
    </w:p>
    <w:p w14:paraId="0573A6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Культура, её многообразие и формы. Влияние духовной культуры на формирование личности. Современная молодёжная культура.</w:t>
      </w:r>
    </w:p>
    <w:p w14:paraId="59BCEB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Наука. Естественные и социально-гуманитарные науки. Роль науки в развитии общества.</w:t>
      </w:r>
    </w:p>
    <w:p w14:paraId="0C5E7F7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Самообразование.</w:t>
      </w:r>
    </w:p>
    <w:p w14:paraId="7E03412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Политика в сфере культуры и образования в Российской Федерации.</w:t>
      </w:r>
    </w:p>
    <w:p w14:paraId="6D8B749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14:paraId="05E593D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Что такое искусство. Виды искусств. Роль искусства в жизни человека и общества.</w:t>
      </w:r>
    </w:p>
    <w:p w14:paraId="108C366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14:paraId="7C90A7A9">
      <w:pPr>
        <w:spacing w:after="0" w:line="264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528066D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14:paraId="0C2610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в политическом измерении.</w:t>
      </w:r>
    </w:p>
    <w:p w14:paraId="5164F86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14:paraId="262992E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Форма государства. Монархия и республика – основные формы правления. Унитарное и федеративное государственно-территориальное устройство.</w:t>
      </w:r>
    </w:p>
    <w:p w14:paraId="648937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Политический режим и его виды.</w:t>
      </w:r>
    </w:p>
    <w:p w14:paraId="55DD46D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Демократия, демократические ценности. Правовое государство и гражданское общество.</w:t>
      </w:r>
    </w:p>
    <w:p w14:paraId="15B6B17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граждан в политике. Выборы, референдум.</w:t>
      </w:r>
    </w:p>
    <w:p w14:paraId="6762EEF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Политические партии, их роль в демократическом обществе. Общественно-политические организации.</w:t>
      </w:r>
    </w:p>
    <w:p w14:paraId="745A6D3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Гражданин и государство.</w:t>
      </w:r>
    </w:p>
    <w:p w14:paraId="1EB2137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государство.</w:t>
      </w:r>
    </w:p>
    <w:p w14:paraId="1F20BA2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14:paraId="4BC4762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Государственное управление. Противодействие коррупции в Российской Федерации.</w:t>
      </w:r>
    </w:p>
    <w:p w14:paraId="4080290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Федерации.</w:t>
      </w:r>
    </w:p>
    <w:p w14:paraId="5D59E39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Местное самоуправление.</w:t>
      </w:r>
    </w:p>
    <w:p w14:paraId="2910D93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14:paraId="00D16FEC">
      <w:pPr>
        <w:pStyle w:val="26"/>
        <w:spacing w:before="38"/>
        <w:ind w:left="0"/>
        <w:jc w:val="both"/>
        <w:rPr>
          <w:sz w:val="24"/>
          <w:szCs w:val="24"/>
        </w:rPr>
      </w:pPr>
      <w:r>
        <w:rPr>
          <w:b w:val="0"/>
          <w:bCs w:val="0"/>
        </w:rPr>
        <w:t xml:space="preserve">        </w:t>
      </w:r>
      <w:r>
        <w:rPr>
          <w:sz w:val="24"/>
          <w:szCs w:val="24"/>
        </w:rPr>
        <w:t>Человек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участник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правовых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отношений.</w:t>
      </w:r>
    </w:p>
    <w:p w14:paraId="22528BAF">
      <w:pPr>
        <w:pStyle w:val="13"/>
        <w:spacing w:before="26" w:line="264" w:lineRule="auto"/>
        <w:ind w:left="112" w:right="400" w:firstLine="600"/>
        <w:rPr>
          <w:sz w:val="24"/>
          <w:szCs w:val="24"/>
        </w:rPr>
      </w:pPr>
      <w:r>
        <w:rPr>
          <w:sz w:val="24"/>
          <w:szCs w:val="24"/>
        </w:rPr>
        <w:t>Правоотношения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особенности.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Правовая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правоотношений.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Правоспособность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дееспособность. Правовая оценка поступков и деятельности человека. Правомерное поведение. Правовая культура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личности.</w:t>
      </w:r>
    </w:p>
    <w:p w14:paraId="0D0EBE46">
      <w:pPr>
        <w:pStyle w:val="13"/>
        <w:spacing w:line="266" w:lineRule="auto"/>
        <w:ind w:left="112" w:right="398" w:firstLine="600"/>
        <w:rPr>
          <w:sz w:val="24"/>
          <w:szCs w:val="24"/>
        </w:rPr>
      </w:pPr>
      <w:r>
        <w:rPr>
          <w:sz w:val="24"/>
          <w:szCs w:val="24"/>
        </w:rPr>
        <w:t>Правонарушение и юридическая ответственность. Проступок и преступление. Опасность правонарушений 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общества.</w:t>
      </w:r>
    </w:p>
    <w:p w14:paraId="66131DFD">
      <w:pPr>
        <w:pStyle w:val="13"/>
        <w:spacing w:line="264" w:lineRule="auto"/>
        <w:ind w:left="112" w:right="395" w:firstLine="600"/>
        <w:rPr>
          <w:sz w:val="24"/>
          <w:szCs w:val="24"/>
        </w:rPr>
      </w:pPr>
      <w:r>
        <w:rPr>
          <w:sz w:val="24"/>
          <w:szCs w:val="24"/>
        </w:rPr>
        <w:t>Права и свободы человека и гражданина Российской Федерации. Гарантия и защита прав и свобод человека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гражданина в Российской Федерации. Конституционные обязанности гражданина Российской Федерации. Права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ребёнка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возможности 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защиты.</w:t>
      </w:r>
    </w:p>
    <w:p w14:paraId="69B3D6A7">
      <w:pPr>
        <w:pStyle w:val="26"/>
        <w:jc w:val="both"/>
        <w:rPr>
          <w:sz w:val="24"/>
          <w:szCs w:val="24"/>
        </w:rPr>
      </w:pPr>
      <w:r>
        <w:rPr>
          <w:sz w:val="24"/>
          <w:szCs w:val="24"/>
        </w:rPr>
        <w:t>Основы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российского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права.</w:t>
      </w:r>
    </w:p>
    <w:p w14:paraId="759F2B2B">
      <w:pPr>
        <w:pStyle w:val="13"/>
        <w:spacing w:before="26"/>
        <w:ind w:left="713" w:firstLine="0"/>
        <w:rPr>
          <w:sz w:val="24"/>
          <w:szCs w:val="24"/>
        </w:rPr>
      </w:pPr>
      <w:r>
        <w:rPr>
          <w:sz w:val="24"/>
          <w:szCs w:val="24"/>
        </w:rPr>
        <w:t>Конституция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основной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закон.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Законы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подзаконные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акты.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Отрасли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права.</w:t>
      </w:r>
    </w:p>
    <w:p w14:paraId="0CB0E60D">
      <w:pPr>
        <w:pStyle w:val="13"/>
        <w:spacing w:before="33" w:line="264" w:lineRule="auto"/>
        <w:ind w:left="112" w:right="392" w:firstLine="600"/>
        <w:rPr>
          <w:sz w:val="24"/>
          <w:szCs w:val="24"/>
        </w:rPr>
      </w:pPr>
      <w:r>
        <w:rPr>
          <w:sz w:val="24"/>
          <w:szCs w:val="24"/>
        </w:rPr>
        <w:t>Основы гражданского права. Физические и юридические лица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гражданском праве. Право собственности,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защита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прав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собственности.</w:t>
      </w:r>
    </w:p>
    <w:p w14:paraId="0BA21B2D">
      <w:pPr>
        <w:pStyle w:val="13"/>
        <w:spacing w:before="76" w:line="264" w:lineRule="auto"/>
        <w:ind w:left="112" w:right="395" w:firstLine="600"/>
        <w:rPr>
          <w:sz w:val="24"/>
          <w:szCs w:val="24"/>
        </w:rPr>
      </w:pPr>
      <w:r>
        <w:rPr>
          <w:sz w:val="24"/>
          <w:szCs w:val="24"/>
        </w:rPr>
        <w:t>Основные виды гражданско-правовых договоров. Договор купли-продажи. Права потребителей и возможности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 защиты.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участники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гражданско-правовых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отношений.</w:t>
      </w:r>
    </w:p>
    <w:p w14:paraId="11568EB8">
      <w:pPr>
        <w:pStyle w:val="13"/>
        <w:spacing w:line="264" w:lineRule="auto"/>
        <w:ind w:left="112" w:right="393" w:firstLine="600"/>
        <w:rPr>
          <w:sz w:val="24"/>
          <w:szCs w:val="24"/>
        </w:rPr>
      </w:pPr>
      <w:r>
        <w:rPr>
          <w:sz w:val="24"/>
          <w:szCs w:val="24"/>
        </w:rPr>
        <w:t>Основы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семейного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права.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Важность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семьи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человека,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общества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государства.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Условия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заключения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брака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в Российской Федерации. Права и обязанности детей и родителей. Защита прав и интересов детей, оставшихся без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попечения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родителей.</w:t>
      </w:r>
    </w:p>
    <w:p w14:paraId="3ED51CB6">
      <w:pPr>
        <w:pStyle w:val="13"/>
        <w:spacing w:before="1" w:line="264" w:lineRule="auto"/>
        <w:ind w:left="112" w:right="396" w:firstLine="600"/>
        <w:rPr>
          <w:sz w:val="24"/>
          <w:szCs w:val="24"/>
        </w:rPr>
      </w:pPr>
      <w:r>
        <w:rPr>
          <w:sz w:val="24"/>
          <w:szCs w:val="24"/>
        </w:rPr>
        <w:t>Основы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трудового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права.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Стороны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трудовых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отношений,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права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обязанности.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Трудовой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договор.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Заключение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прекращение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договора.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Рабочее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отдыха.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правового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статуса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 при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осуществлении трудовой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</w:p>
    <w:p w14:paraId="0B1708E7">
      <w:pPr>
        <w:pStyle w:val="13"/>
        <w:spacing w:before="1" w:line="264" w:lineRule="auto"/>
        <w:ind w:left="112" w:right="390" w:firstLine="600"/>
        <w:rPr>
          <w:sz w:val="24"/>
          <w:szCs w:val="24"/>
        </w:rPr>
      </w:pPr>
      <w:r>
        <w:rPr>
          <w:sz w:val="24"/>
          <w:szCs w:val="24"/>
        </w:rPr>
        <w:t>Виды юридической ответственности. Гражданско-правовые проступки и гражданско-правовая ответственность.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Административные проступки и административная ответственность. Дисциплинарные проступки и дисциплинарная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Преступления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уголовная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юридической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несовершеннолетних.</w:t>
      </w:r>
    </w:p>
    <w:p w14:paraId="78D3C08B">
      <w:pPr>
        <w:pStyle w:val="13"/>
        <w:spacing w:line="264" w:lineRule="auto"/>
        <w:ind w:left="112" w:right="401" w:firstLine="600"/>
        <w:rPr>
          <w:sz w:val="24"/>
          <w:szCs w:val="24"/>
        </w:rPr>
      </w:pPr>
      <w:r>
        <w:rPr>
          <w:sz w:val="24"/>
          <w:szCs w:val="24"/>
        </w:rPr>
        <w:t>Правоохранительные органы в Российской Федерации. Структура правоохранительных органов 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Функции правоохранительных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органов.</w:t>
      </w:r>
    </w:p>
    <w:p w14:paraId="12A77095">
      <w:pPr>
        <w:pStyle w:val="15"/>
        <w:spacing w:line="240" w:lineRule="auto"/>
        <w:ind w:firstLine="567"/>
        <w:rPr>
          <w:bCs/>
          <w:sz w:val="24"/>
          <w:szCs w:val="24"/>
        </w:rPr>
      </w:pPr>
      <w:r>
        <w:rPr>
          <w:bCs/>
          <w:sz w:val="24"/>
          <w:szCs w:val="24"/>
        </w:rPr>
        <w:t>На основании приказа № 371 от 18 мая 2023 Министерства Просвещения РФ «Об утверждении ФОП СОО» в содержание учебного курса добавлены следующие разделы:</w:t>
      </w:r>
    </w:p>
    <w:p w14:paraId="6308BE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в системе социальных отношений.</w:t>
      </w:r>
    </w:p>
    <w:p w14:paraId="38FD1AA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Социальная структура общества. Многообразие социальных общностей и групп.</w:t>
      </w:r>
    </w:p>
    <w:p w14:paraId="673835F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Социальная мобильность.</w:t>
      </w:r>
    </w:p>
    <w:p w14:paraId="5B78DAD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Социальный статус человека в обществе. Социальные роли. Ролевой набор подростка.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Социализация личности.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14:paraId="6A13BF7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Этнос и нация. Россия – многонациональное государство. Этносы и нации в диалоге культур.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Социальная политика Российского государства.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Социальные конфликты и пути их разрешения.</w:t>
      </w:r>
    </w:p>
    <w:p w14:paraId="2F3797A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образа жизни.</w:t>
      </w:r>
    </w:p>
    <w:p w14:paraId="71BA7E3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 в современном изменяющемся мире.</w:t>
      </w:r>
    </w:p>
    <w:p w14:paraId="03B6F48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улучшения.</w:t>
      </w:r>
    </w:p>
    <w:p w14:paraId="211CFDC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Молодёжь – активный участник общественной жизни. Волонтёрское движение.</w:t>
      </w:r>
    </w:p>
    <w:p w14:paraId="6960AB2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Профессии настоящего и будущего. Непрерывное образование и карьера.</w:t>
      </w:r>
    </w:p>
    <w:p w14:paraId="508B157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Здоровый образ жизни. Социальная и личная значимость здорового образа жизни. Мода и спорт.</w:t>
      </w:r>
    </w:p>
    <w:p w14:paraId="765CABF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формы связи и коммуникации: как они изменили мир. Особенности общения в виртуальном пространстве.</w:t>
      </w:r>
    </w:p>
    <w:p w14:paraId="6F3CB90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Перспективы развития общества.</w:t>
      </w:r>
    </w:p>
    <w:p w14:paraId="6CE8D517">
      <w:pPr>
        <w:rPr>
          <w:rFonts w:ascii="Times New Roman" w:hAnsi="Times New Roman" w:cs="Times New Roman"/>
          <w:sz w:val="24"/>
          <w:szCs w:val="24"/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6"/>
    <w:p w14:paraId="6C64EC0F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block-7058818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14:paraId="0B043FBE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96FC4A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14:paraId="653D83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14:paraId="5B0565B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14:paraId="549E8109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14:paraId="0C79CFB8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6FF8BC9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3B008C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14:paraId="3602A2B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Гражданского воспитания:</w:t>
      </w:r>
    </w:p>
    <w:p w14:paraId="257F249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(волонтёрство, помощь людям, нуждающимся в ней).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14:paraId="0D4A25A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Патриотического воспитания:</w:t>
      </w:r>
    </w:p>
    <w:p w14:paraId="792B322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14:paraId="4BE1539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Духовно-нравственного воспитания:</w:t>
      </w:r>
    </w:p>
    <w:p w14:paraId="6CC2AC0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14:paraId="437DEF8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481B02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</w:p>
    <w:p w14:paraId="4B633A8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335DF3A4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умение принимать себя и других, не осуждая; </w:t>
      </w:r>
    </w:p>
    <w:p w14:paraId="14E589B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14:paraId="0F4E0E7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Трудового воспитания:</w:t>
      </w:r>
    </w:p>
    <w:p w14:paraId="54C2F31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14:paraId="0ECEB69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Экологического воспитания:</w:t>
      </w:r>
    </w:p>
    <w:p w14:paraId="0C08B72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взаимос­вязи природной, технологической и социальной сред; готовность к участию в практической деятельности экологической направленности.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14:paraId="7F0D597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Ценности научного познания:</w:t>
      </w:r>
    </w:p>
    <w:p w14:paraId="54AD0E3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14:paraId="62BE63A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14:paraId="42C8F26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17A106B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обучающихся во взаимодействии в условиях неопределённости, открытость опыту и знаниям других;</w:t>
      </w:r>
    </w:p>
    <w:p w14:paraId="1403857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14:paraId="6E9D78F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14:paraId="7A2D2D7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14:paraId="1B208CE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анализировать и выявлять взаимосвязи природы, общества и экономики;</w:t>
      </w:r>
    </w:p>
    <w:p w14:paraId="65945D1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14:paraId="44922DE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14:paraId="382FDA6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70205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0A80AC5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F2E113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 результаты освоения основной образовательной программы, формируемые при изучении обществознания:</w:t>
      </w:r>
    </w:p>
    <w:p w14:paraId="42E060E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учебными познавательными действиями.</w:t>
      </w:r>
    </w:p>
    <w:p w14:paraId="5813E87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14:paraId="0AD47B5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социальных явлений и процессов;</w:t>
      </w:r>
    </w:p>
    <w:p w14:paraId="352EA53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14:paraId="09F910D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14:paraId="5AF771B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14:paraId="37BD39B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 информации, данных, необходимых для решения поставленной задачи;</w:t>
      </w:r>
    </w:p>
    <w:p w14:paraId="10CD9EB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выявлять причинно-следственные связи при изучении явлений и процессов; </w:t>
      </w:r>
    </w:p>
    <w:p w14:paraId="31F53D2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50C3DD9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756D2C1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14:paraId="5A5C506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14:paraId="09050A4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78C4BDB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14:paraId="582DE75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1CF725E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исследования;</w:t>
      </w:r>
    </w:p>
    <w:p w14:paraId="320EFF6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67A76BF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14:paraId="76EAAE8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785708B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31B6A8AE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6F4925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139BEE9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информации;</w:t>
      </w:r>
    </w:p>
    <w:p w14:paraId="7643683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14:paraId="2CD8944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14:paraId="35D8DC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2. Овладение универсальными учебными коммуникативными действиями.</w:t>
      </w:r>
    </w:p>
    <w:p w14:paraId="5E3A9E9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14:paraId="4795F57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14:paraId="2969F02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14:paraId="1447D5E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3C6FB9D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7A158F4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2C5B624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63F5C73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 представлять результаты выполненного исследования, проекта;</w:t>
      </w:r>
    </w:p>
    <w:p w14:paraId="554CBF3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0A17280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6E3656D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55E448D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14:paraId="6F54463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7813F2F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2B93977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040B848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3. Овладение универсальными учебными регулятивными действиями.</w:t>
      </w:r>
    </w:p>
    <w:p w14:paraId="4314766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14:paraId="5AE1633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проблемы для решения в жизненных и учебных ситуациях;</w:t>
      </w:r>
    </w:p>
    <w:p w14:paraId="35CAA4A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14:paraId="75EF36B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19AFCB8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25EB387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14:paraId="37E9E48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Самоконтроль:</w:t>
      </w:r>
    </w:p>
    <w:p w14:paraId="6CE4FDB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самоконтроля, самомотивации и рефлексии;</w:t>
      </w:r>
    </w:p>
    <w:p w14:paraId="614392E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адекватную оценку ситуации и предлагать план её изменения;</w:t>
      </w:r>
    </w:p>
    <w:p w14:paraId="0F0ECF19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01B9B8C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14:paraId="6215C84C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4F71293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соответствие результата цели и условиям.</w:t>
      </w:r>
    </w:p>
    <w:p w14:paraId="072D968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Эмоциональный интеллект:</w:t>
      </w:r>
    </w:p>
    <w:p w14:paraId="3620427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14:paraId="0DEE64C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анализировать причины эмоций;</w:t>
      </w:r>
    </w:p>
    <w:p w14:paraId="74C28E3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другого;</w:t>
      </w:r>
    </w:p>
    <w:p w14:paraId="25F4F22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регулировать способ выражения эмоций.</w:t>
      </w:r>
    </w:p>
    <w:p w14:paraId="7E9A425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Принятие себя и других:</w:t>
      </w:r>
    </w:p>
    <w:p w14:paraId="4ACC98C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относиться к другому человеку, его мнению;</w:t>
      </w:r>
    </w:p>
    <w:p w14:paraId="63835930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право на ошибку и такое же право другого;</w:t>
      </w:r>
    </w:p>
    <w:p w14:paraId="0BF7299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14:paraId="07633C2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открытость себе и другим;</w:t>
      </w:r>
    </w:p>
    <w:p w14:paraId="49D52F93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невозможность контролировать всё вокруг.</w:t>
      </w:r>
    </w:p>
    <w:p w14:paraId="13886B66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592755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760FA100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9D79C73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8 КЛАСС</w:t>
      </w:r>
    </w:p>
    <w:p w14:paraId="04E0E3E1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A58EAE6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Человек в экономических отношениях</w:t>
      </w:r>
    </w:p>
    <w:p w14:paraId="32D83E40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осваивать и применять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политики на развитие конкуренции; </w:t>
      </w:r>
    </w:p>
    <w:p w14:paraId="1D9B1EE7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способы координации хозяйственной жизни в различных экономических системах; объекты спроса и предложения на рынке труда и финансовом рынке; функции денег;</w:t>
      </w:r>
    </w:p>
    <w:p w14:paraId="0FB16DA7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приводить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производства;</w:t>
      </w:r>
    </w:p>
    <w:p w14:paraId="3128AC25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14:paraId="25D655A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сравнивать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различные способы хозяйствования; </w:t>
      </w:r>
    </w:p>
    <w:p w14:paraId="250D2A2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устанавливать и объяснять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связи политических потрясений и социально-экономических кризисов в государстве;</w:t>
      </w:r>
    </w:p>
    <w:p w14:paraId="2C1DE72E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регулирования экономики, государственной 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14:paraId="150F38C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14:paraId="6B80557E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решать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14:paraId="17672BC5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овладевать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безработицы;</w:t>
      </w:r>
    </w:p>
    <w:p w14:paraId="2EA68FEB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извлекать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14:paraId="44DC71C6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анализировать, обобщать, систематизировать, конкретизировать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выводы, подкрепляя их аргументами;</w:t>
      </w:r>
    </w:p>
    <w:p w14:paraId="12AB83A0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оценивать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мошенничеств, применения недобросовестных практик); </w:t>
      </w:r>
    </w:p>
    <w:p w14:paraId="31761D8D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приобретать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структуры семейного бюджета; составления 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 </w:t>
      </w:r>
    </w:p>
    <w:p w14:paraId="2CA827F5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приобретать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опыт составления простейших документов (личный финансовый план, заявление, резюме); </w:t>
      </w:r>
    </w:p>
    <w:p w14:paraId="4A5237D8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культур.</w:t>
      </w:r>
    </w:p>
    <w:p w14:paraId="6434AE2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Человек в мире культуры</w:t>
      </w:r>
    </w:p>
    <w:p w14:paraId="3B53281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осваивать и применять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14:paraId="536FD8F8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духовно-нравственные ценности (в том числе нормы морали и нравственности, гуманизм, милосердие, справедливость) нашего общества, искусство как сферу деятельности, информационную культуру и информационную безопасность; </w:t>
      </w:r>
    </w:p>
    <w:p w14:paraId="132FA5B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приводить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безопасности; </w:t>
      </w:r>
    </w:p>
    <w:p w14:paraId="324CAF5C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 разным признакам формы и виды культуры; </w:t>
      </w:r>
    </w:p>
    <w:p w14:paraId="1E0D2394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сравнивать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формы культуры, естественные и социально-гуманитарные науки, виды искусств;</w:t>
      </w:r>
    </w:p>
    <w:p w14:paraId="6F15FF66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устанавливать и объяснять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взаимосвязь развития духовной культуры и формирования личности, взаимовлияние науки и образования;</w:t>
      </w:r>
    </w:p>
    <w:p w14:paraId="7084EF95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полученные знания для объяснения роли непрерывного образования; </w:t>
      </w:r>
    </w:p>
    <w:p w14:paraId="5A65D12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безопасного поведения в Интернете;</w:t>
      </w:r>
    </w:p>
    <w:p w14:paraId="65524488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решать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познавательные и практические задачи, касающиеся форм и многообразия духовной культуры;</w:t>
      </w:r>
    </w:p>
    <w:p w14:paraId="126FFC3C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овладевать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14:paraId="070914A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поиск информации 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14:paraId="7D42BA4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анализировать, систематизировать, критически оценивать и обобщать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социальную информацию, представленную в разных формах (описательную, графическую, аудиовизуальную), при изучении культуры, науки и образования;</w:t>
      </w:r>
    </w:p>
    <w:p w14:paraId="5D2DAEF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оценивать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собственные поступки, поведение людей в духовной сфере жизни общества;</w:t>
      </w:r>
    </w:p>
    <w:p w14:paraId="5BEBC9AC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</w:t>
      </w:r>
    </w:p>
    <w:p w14:paraId="37BAB787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приобретать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14:paraId="6C9002C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A68D852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9 КЛАСС</w:t>
      </w:r>
    </w:p>
    <w:p w14:paraId="0ED35E08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3B9504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Человек в политическом измерении</w:t>
      </w:r>
    </w:p>
    <w:p w14:paraId="41B38FE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осваивать и применять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 в политике, выборах и референдуме, о политических партиях;</w:t>
      </w:r>
    </w:p>
    <w:p w14:paraId="3996A580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14:paraId="0A69075C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приводить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государстве;</w:t>
      </w:r>
    </w:p>
    <w:p w14:paraId="65871275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общественно-политических организаций;</w:t>
      </w:r>
    </w:p>
    <w:p w14:paraId="501FF794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сравнивать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референдум; </w:t>
      </w:r>
    </w:p>
    <w:p w14:paraId="4311739E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устанавливать и объяснять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 </w:t>
      </w:r>
    </w:p>
    <w:p w14:paraId="729C23C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обществе и государстве; </w:t>
      </w:r>
    </w:p>
    <w:p w14:paraId="2ACA63C1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14:paraId="398513EC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решать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рамках изученного материала познавательные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14:paraId="2EEC7453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овладевать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смысловым чтением фрагментов Конституции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14:paraId="15205F42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искать и извлекать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14:paraId="18AF5B78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анализировать и конкретизировать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14:paraId="36E5B112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оценивать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политическую деятельность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14:paraId="37A6EBF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полученные знания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14:paraId="4758C10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14:paraId="1100841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Гражданин и государство</w:t>
      </w:r>
    </w:p>
    <w:p w14:paraId="1726ED65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осваивать и применять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14:paraId="255A940D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 Правительства Российской Федерации;</w:t>
      </w:r>
    </w:p>
    <w:p w14:paraId="1FC3B4B5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приводить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</w:p>
    <w:p w14:paraId="2F1A96B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14:paraId="3CD7A6AD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сравнивать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опорой на Конституцию Российской Федерации полномочия центральных органов государственной власти и субъектов Российской Федерации; </w:t>
      </w:r>
    </w:p>
    <w:p w14:paraId="387DAD10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устанавливать и объяснять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14:paraId="07180BF7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14:paraId="5428560E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опорой на обществоведческие знания, факты общественной жизни и личный социальный опыт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отношению к нашей стране политике «сдерживания»;</w:t>
      </w:r>
    </w:p>
    <w:p w14:paraId="0916EBD2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решать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14:paraId="069B3339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систематизировать и конкретизировать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терроризмом; </w:t>
      </w:r>
    </w:p>
    <w:p w14:paraId="1EAF6427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овладевать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смысловым чтением текстов обществоведческой тематики: отбирать информацию об основах конституционного строя Российской Федерации, гражданстве 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текстовую информацию в таблицу, схему; </w:t>
      </w:r>
    </w:p>
    <w:p w14:paraId="7787037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искать и извлекать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соответствующие факты из публикаций СМИ с соблюдением правил информационной безопасности при работе в Интернете; </w:t>
      </w:r>
    </w:p>
    <w:p w14:paraId="0FDFF8FE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анализировать, обобщать, систематизировать и конкретизировать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14:paraId="17D4CD7D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оценивать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собственные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14:paraId="5162E043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полученные знания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регламентом; </w:t>
      </w:r>
    </w:p>
    <w:p w14:paraId="4DD83AB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самостоятельно заполнять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форму (в том числе электронную) и составлять простейший документ при использовании портала государственных услуг;</w:t>
      </w:r>
    </w:p>
    <w:p w14:paraId="69502FCD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14:paraId="5A30BC98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Человек в системе социальных отношений</w:t>
      </w:r>
    </w:p>
    <w:p w14:paraId="33E6AE74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осваивать и применять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знания о социальной структуре общества, социальных общностях и группах; социальных статусах, ролях, социализации личности; важности семьи как базового социального института; об этносе и нациях, этническом многообразии современного человечества, диалоге куль­тур, отклоняющемся поведении и здоровом образе жизни; </w:t>
      </w:r>
    </w:p>
    <w:p w14:paraId="75CBE5B4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функции семьи в обществе; основы социальной политики Российского государства; </w:t>
      </w:r>
    </w:p>
    <w:p w14:paraId="6EB9ED57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приводить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14:paraId="54B23126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классифицировать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социальные общности и группы;</w:t>
      </w:r>
    </w:p>
    <w:p w14:paraId="0A5ACD58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сравнивать </w:t>
      </w:r>
      <w:r>
        <w:rPr>
          <w:rFonts w:ascii="Times New Roman" w:hAnsi="Times New Roman" w:cs="Times New Roman"/>
          <w:color w:val="000000"/>
          <w:sz w:val="24"/>
          <w:szCs w:val="24"/>
        </w:rPr>
        <w:t>виды социальной мобильности;</w:t>
      </w:r>
    </w:p>
    <w:p w14:paraId="38266BC1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устанавливать и объяснять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причины существования разных социальных групп; социальных различий и конфликтов; </w:t>
      </w:r>
    </w:p>
    <w:p w14:paraId="29AAEAA1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 </w:t>
      </w:r>
    </w:p>
    <w:p w14:paraId="0941B0E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14:paraId="39B90F1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решать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видов;</w:t>
      </w:r>
    </w:p>
    <w:p w14:paraId="7E2CC4CE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смысловое чтение текстов и составлять на основе учебных текстов план (в том числе отражающий изученный материал о социализации личности);</w:t>
      </w:r>
    </w:p>
    <w:p w14:paraId="5923B493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извлекать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информацию из адаптированных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14:paraId="7C8E4CB1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анализировать, обобщать, систематизировать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текстовую и статистическую социальную информацию из адаптированных 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информацию; </w:t>
      </w:r>
    </w:p>
    <w:p w14:paraId="76B82D3C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оценивать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14:paraId="0B4DA06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полученные знания в практической деятельности для выстраивания собственного поведения с позиции здорового образа жизни;</w:t>
      </w:r>
    </w:p>
    <w:p w14:paraId="058F1891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14:paraId="49B31DF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Человек в современном изменяющемся мире</w:t>
      </w:r>
    </w:p>
    <w:p w14:paraId="0ED07283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осваивать и применять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знания об информационном обществе, глобализации, глобальных проблемах; </w:t>
      </w:r>
    </w:p>
    <w:p w14:paraId="19866E3C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характеризовать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сущность информационного общества; здоровый образ жизни; глобализацию как важный общемировой интеграционный процесс; </w:t>
      </w:r>
    </w:p>
    <w:p w14:paraId="7CC7649B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приводить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14:paraId="0A2A291E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сравнивать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 к современным профессиям;</w:t>
      </w:r>
    </w:p>
    <w:p w14:paraId="647E19F5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устанавливать и объяснять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причины и последствия глобализации;</w:t>
      </w:r>
    </w:p>
    <w:p w14:paraId="6C7F2D59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использовать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14:paraId="5E743174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определять и аргументировать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14:paraId="0C8C762E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решать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изученного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14:paraId="01C5D40A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14:paraId="26AEB81C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осуществлять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обществе.</w:t>
      </w:r>
    </w:p>
    <w:p w14:paraId="57344EEA">
      <w:pPr>
        <w:rPr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</w:p>
    <w:bookmarkEnd w:id="7"/>
    <w:p w14:paraId="22B11A3C">
      <w:pPr>
        <w:spacing w:after="0"/>
        <w:ind w:left="120"/>
      </w:pPr>
      <w:bookmarkStart w:id="8" w:name="block-7058815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3CB70C6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 8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4701"/>
        <w:gridCol w:w="1509"/>
        <w:gridCol w:w="1841"/>
        <w:gridCol w:w="1910"/>
        <w:gridCol w:w="2847"/>
      </w:tblGrid>
      <w:tr w14:paraId="627CE01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82B2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FF2A2F3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22800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Наименование разделов и тем программы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7"/>
                <w:lang w:val="ru-RU"/>
              </w:rPr>
              <w:t>, в том числе с учетом программы воспитания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00B54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1024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92F1C7C">
            <w:pPr>
              <w:spacing w:after="0"/>
              <w:ind w:left="135"/>
            </w:pPr>
          </w:p>
        </w:tc>
      </w:tr>
      <w:tr w14:paraId="30748D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16DFBDE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415241C"/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47861A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DB28D4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BC13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050685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770D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163D62D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15C883F0"/>
        </w:tc>
      </w:tr>
      <w:tr w14:paraId="60FFB99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BA9AF8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</w:tr>
      <w:tr w14:paraId="3BE5E61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3E8187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06A918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человека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B22A3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AA64B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25CAE2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05E866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07121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175E61F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379CFE9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C8C81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D7CA6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D161A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6D9C76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15011A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7A01811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549832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6400A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07212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3008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25368A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FF08DF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3DD402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33B63A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46A7B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05981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D61FFD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FF0882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B3159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1E55D6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27B4E48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  <w:p w14:paraId="2F3DA86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i/>
                <w:lang w:val="ru-RU"/>
              </w:rPr>
              <w:t>ПВ: День государственного герба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C16C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5881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C03B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79848A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DC2A5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18291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191A94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B1E8DDA"/>
        </w:tc>
      </w:tr>
      <w:tr w14:paraId="66022F1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6A46A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</w:tr>
      <w:tr w14:paraId="12A89A2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7B8CA82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4BB6600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F673D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A0F12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490B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0CB6B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881179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674E13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7845E6E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  <w:p w14:paraId="5D977DD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Courier New" w:hAnsi="Courier New" w:eastAsia="Courier New" w:cs="Courier New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День космонавтики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F5B6D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B91C8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D3E6B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8009D0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9ACB4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54F491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5AECD79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AF089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DB2EC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B9A31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A3EA64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3736DD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20B1F1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25CB24F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908CA4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7ECFA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4FF17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59082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1208A8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308FC8E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7E306F3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в современном мире</w:t>
            </w:r>
          </w:p>
          <w:p w14:paraId="6C88161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ПВ:</w:t>
            </w:r>
            <w:r>
              <w:rPr>
                <w:rFonts w:ascii="Courier New" w:hAnsi="Courier New" w:eastAsia="Courier New" w:cs="Courier New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Cs w:val="27"/>
                <w:lang w:val="ru-RU"/>
              </w:rPr>
              <w:t>День Победы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59D17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ADC4D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F973F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3A8F6B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1AF10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A0C314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DB97EA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F31A4E0"/>
        </w:tc>
      </w:tr>
      <w:tr w14:paraId="2CD0E4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44D7D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448232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CA30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19B06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B717B3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"https://m.edsoo.ru/7f419196"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419196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096CC8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41621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71C6D1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295F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BFE9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2A2E540"/>
        </w:tc>
      </w:tr>
    </w:tbl>
    <w:p w14:paraId="56E3F64A">
      <w:pPr>
        <w:rPr>
          <w:lang w:val="ru-RU"/>
        </w:r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44EC5021">
      <w:pPr>
        <w:pStyle w:val="26"/>
        <w:spacing w:before="64" w:line="278" w:lineRule="auto"/>
        <w:ind w:left="0" w:right="8758"/>
        <w:rPr>
          <w:b w:val="0"/>
        </w:rPr>
      </w:pPr>
      <w:r>
        <w:t xml:space="preserve">            9 КЛАСС</w:t>
      </w:r>
    </w:p>
    <w:tbl>
      <w:tblPr>
        <w:tblStyle w:val="28"/>
        <w:tblW w:w="13772" w:type="dxa"/>
        <w:tblInd w:w="68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"/>
        <w:gridCol w:w="4678"/>
        <w:gridCol w:w="1559"/>
        <w:gridCol w:w="1843"/>
        <w:gridCol w:w="1843"/>
        <w:gridCol w:w="2835"/>
      </w:tblGrid>
      <w:tr w14:paraId="7E796D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014" w:type="dxa"/>
            <w:vMerge w:val="restart"/>
          </w:tcPr>
          <w:p w14:paraId="60C5A1FE">
            <w:pPr>
              <w:pStyle w:val="29"/>
              <w:spacing w:before="6"/>
              <w:rPr>
                <w:b/>
                <w:sz w:val="31"/>
              </w:rPr>
            </w:pPr>
          </w:p>
          <w:p w14:paraId="22CAA5E0">
            <w:pPr>
              <w:pStyle w:val="29"/>
              <w:spacing w:line="276" w:lineRule="auto"/>
              <w:ind w:left="232" w:right="37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678" w:type="dxa"/>
            <w:vMerge w:val="restart"/>
            <w:vAlign w:val="center"/>
          </w:tcPr>
          <w:p w14:paraId="09AE968C">
            <w:pPr>
              <w:widowControl w:val="0"/>
              <w:autoSpaceDE w:val="0"/>
              <w:autoSpaceDN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Наименование разделов и тем программы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7"/>
                <w:lang w:val="ru-RU"/>
              </w:rPr>
              <w:t>, в том числе с учетом программы воспитания</w:t>
            </w:r>
          </w:p>
        </w:tc>
        <w:tc>
          <w:tcPr>
            <w:tcW w:w="3402" w:type="dxa"/>
            <w:gridSpan w:val="2"/>
          </w:tcPr>
          <w:p w14:paraId="5693C403">
            <w:pPr>
              <w:pStyle w:val="29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843" w:type="dxa"/>
          </w:tcPr>
          <w:p w14:paraId="789EE92A">
            <w:pPr>
              <w:pStyle w:val="29"/>
              <w:spacing w:before="46" w:line="276" w:lineRule="auto"/>
              <w:ind w:left="229" w:right="694"/>
              <w:rPr>
                <w:b/>
                <w:sz w:val="24"/>
              </w:rPr>
            </w:pPr>
          </w:p>
        </w:tc>
        <w:tc>
          <w:tcPr>
            <w:tcW w:w="2835" w:type="dxa"/>
            <w:vMerge w:val="restart"/>
          </w:tcPr>
          <w:p w14:paraId="6C9CD487">
            <w:pPr>
              <w:pStyle w:val="29"/>
              <w:spacing w:before="46" w:line="276" w:lineRule="auto"/>
              <w:ind w:left="229" w:right="69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14:paraId="16E895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1014" w:type="dxa"/>
            <w:vMerge w:val="continue"/>
            <w:tcBorders>
              <w:top w:val="nil"/>
            </w:tcBorders>
          </w:tcPr>
          <w:p w14:paraId="0C965F2F">
            <w:pPr>
              <w:widowControl w:val="0"/>
              <w:autoSpaceDE w:val="0"/>
              <w:autoSpaceDN w:val="0"/>
              <w:spacing w:after="0" w:line="240" w:lineRule="auto"/>
              <w:rPr>
                <w:sz w:val="2"/>
                <w:szCs w:val="2"/>
              </w:rPr>
            </w:pPr>
          </w:p>
        </w:tc>
        <w:tc>
          <w:tcPr>
            <w:tcW w:w="4678" w:type="dxa"/>
            <w:vMerge w:val="continue"/>
            <w:tcBorders>
              <w:top w:val="nil"/>
            </w:tcBorders>
          </w:tcPr>
          <w:p w14:paraId="732DB56E">
            <w:pPr>
              <w:widowControl w:val="0"/>
              <w:autoSpaceDE w:val="0"/>
              <w:autoSpaceDN w:val="0"/>
              <w:spacing w:after="0" w:line="240" w:lineRule="auto"/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14:paraId="0444A9AE">
            <w:pPr>
              <w:pStyle w:val="29"/>
              <w:spacing w:before="5"/>
              <w:rPr>
                <w:b/>
                <w:sz w:val="29"/>
              </w:rPr>
            </w:pPr>
          </w:p>
          <w:p w14:paraId="43BE04D3">
            <w:pPr>
              <w:pStyle w:val="29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14:paraId="33B5CA09">
            <w:pPr>
              <w:pStyle w:val="29"/>
              <w:spacing w:before="178" w:line="278" w:lineRule="auto"/>
              <w:ind w:left="232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43" w:type="dxa"/>
          </w:tcPr>
          <w:p w14:paraId="09797AFA">
            <w:pPr>
              <w:widowControl w:val="0"/>
              <w:autoSpaceDE w:val="0"/>
              <w:autoSpaceDN w:val="0"/>
              <w:spacing w:after="0" w:line="240" w:lineRule="auto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14:paraId="160D7B7D">
            <w:pPr>
              <w:widowControl w:val="0"/>
              <w:autoSpaceDE w:val="0"/>
              <w:autoSpaceDN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1E9117E">
            <w:pPr>
              <w:widowControl w:val="0"/>
              <w:autoSpaceDE w:val="0"/>
              <w:autoSpaceDN w:val="0"/>
              <w:spacing w:after="0" w:line="240" w:lineRule="auto"/>
              <w:rPr>
                <w:sz w:val="2"/>
                <w:szCs w:val="2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</w:tcPr>
          <w:p w14:paraId="4B146689">
            <w:pPr>
              <w:widowControl w:val="0"/>
              <w:autoSpaceDE w:val="0"/>
              <w:autoSpaceDN w:val="0"/>
              <w:spacing w:after="0" w:line="240" w:lineRule="auto"/>
              <w:rPr>
                <w:sz w:val="2"/>
                <w:szCs w:val="2"/>
              </w:rPr>
            </w:pPr>
          </w:p>
        </w:tc>
      </w:tr>
      <w:tr w14:paraId="664F0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014" w:type="dxa"/>
          </w:tcPr>
          <w:p w14:paraId="1B87EC9E">
            <w:pPr>
              <w:pStyle w:val="29"/>
              <w:spacing w:before="41"/>
              <w:ind w:left="232"/>
              <w:rPr>
                <w:b/>
                <w:sz w:val="24"/>
              </w:rPr>
            </w:pPr>
          </w:p>
        </w:tc>
        <w:tc>
          <w:tcPr>
            <w:tcW w:w="12758" w:type="dxa"/>
            <w:gridSpan w:val="5"/>
          </w:tcPr>
          <w:p w14:paraId="19BBA1C5">
            <w:pPr>
              <w:pStyle w:val="29"/>
              <w:spacing w:before="41"/>
              <w:ind w:left="232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 в политическом измерении</w:t>
            </w:r>
          </w:p>
        </w:tc>
      </w:tr>
      <w:tr w14:paraId="4AECA7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014" w:type="dxa"/>
          </w:tcPr>
          <w:p w14:paraId="329D1077">
            <w:pPr>
              <w:pStyle w:val="29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678" w:type="dxa"/>
          </w:tcPr>
          <w:p w14:paraId="70C709C4">
            <w:pPr>
              <w:pStyle w:val="29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Политика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</w:p>
        </w:tc>
        <w:tc>
          <w:tcPr>
            <w:tcW w:w="1559" w:type="dxa"/>
          </w:tcPr>
          <w:p w14:paraId="60F944EF">
            <w:pPr>
              <w:pStyle w:val="29"/>
              <w:spacing w:before="187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14:paraId="5475C8EA">
            <w:pPr>
              <w:pStyle w:val="29"/>
            </w:pPr>
          </w:p>
        </w:tc>
        <w:tc>
          <w:tcPr>
            <w:tcW w:w="1843" w:type="dxa"/>
          </w:tcPr>
          <w:p w14:paraId="2D12AEBB">
            <w:pPr>
              <w:pStyle w:val="29"/>
              <w:spacing w:before="41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1F014BAA">
            <w:pPr>
              <w:pStyle w:val="29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CF40FE7">
            <w:pPr>
              <w:pStyle w:val="29"/>
              <w:spacing w:before="40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27EF1B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14" w:type="dxa"/>
          </w:tcPr>
          <w:p w14:paraId="10F7F142">
            <w:pPr>
              <w:pStyle w:val="29"/>
              <w:spacing w:before="185"/>
              <w:ind w:left="98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678" w:type="dxa"/>
          </w:tcPr>
          <w:p w14:paraId="585B5ED2">
            <w:pPr>
              <w:pStyle w:val="29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политике</w:t>
            </w:r>
          </w:p>
        </w:tc>
        <w:tc>
          <w:tcPr>
            <w:tcW w:w="1559" w:type="dxa"/>
          </w:tcPr>
          <w:p w14:paraId="4CFD7DC5">
            <w:pPr>
              <w:pStyle w:val="29"/>
              <w:spacing w:before="185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14:paraId="3E9386BA">
            <w:pPr>
              <w:pStyle w:val="29"/>
              <w:jc w:val="center"/>
            </w:pPr>
            <w:r>
              <w:t>1</w:t>
            </w:r>
          </w:p>
        </w:tc>
        <w:tc>
          <w:tcPr>
            <w:tcW w:w="1843" w:type="dxa"/>
          </w:tcPr>
          <w:p w14:paraId="47EAA1CE">
            <w:pPr>
              <w:pStyle w:val="29"/>
              <w:spacing w:before="38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57922765">
            <w:pPr>
              <w:pStyle w:val="29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79E264B2">
            <w:pPr>
              <w:pStyle w:val="29"/>
              <w:spacing w:before="43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1AFA11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5692" w:type="dxa"/>
            <w:gridSpan w:val="2"/>
          </w:tcPr>
          <w:p w14:paraId="06725FE9">
            <w:pPr>
              <w:pStyle w:val="29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59" w:type="dxa"/>
          </w:tcPr>
          <w:p w14:paraId="7940CF95">
            <w:pPr>
              <w:pStyle w:val="29"/>
              <w:spacing w:before="137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3" w:type="dxa"/>
          </w:tcPr>
          <w:p w14:paraId="3728842E">
            <w:pPr>
              <w:pStyle w:val="29"/>
              <w:spacing w:before="38"/>
              <w:ind w:left="234"/>
              <w:rPr>
                <w:sz w:val="24"/>
              </w:rPr>
            </w:pPr>
          </w:p>
        </w:tc>
        <w:tc>
          <w:tcPr>
            <w:tcW w:w="4678" w:type="dxa"/>
            <w:gridSpan w:val="2"/>
          </w:tcPr>
          <w:p w14:paraId="7DD50F24">
            <w:pPr>
              <w:pStyle w:val="29"/>
              <w:spacing w:before="38"/>
              <w:ind w:left="234"/>
              <w:rPr>
                <w:sz w:val="24"/>
              </w:rPr>
            </w:pPr>
          </w:p>
        </w:tc>
      </w:tr>
      <w:tr w14:paraId="3A42D7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14" w:type="dxa"/>
          </w:tcPr>
          <w:p w14:paraId="4A5A0DC3">
            <w:pPr>
              <w:pStyle w:val="29"/>
              <w:spacing w:before="46"/>
              <w:ind w:left="232"/>
              <w:rPr>
                <w:b/>
                <w:sz w:val="24"/>
              </w:rPr>
            </w:pPr>
          </w:p>
        </w:tc>
        <w:tc>
          <w:tcPr>
            <w:tcW w:w="12758" w:type="dxa"/>
            <w:gridSpan w:val="5"/>
          </w:tcPr>
          <w:p w14:paraId="068FFF0C">
            <w:pPr>
              <w:pStyle w:val="29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Гражданин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государство</w:t>
            </w:r>
          </w:p>
        </w:tc>
      </w:tr>
      <w:tr w14:paraId="02B004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14" w:type="dxa"/>
          </w:tcPr>
          <w:p w14:paraId="13490124">
            <w:pPr>
              <w:pStyle w:val="29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678" w:type="dxa"/>
          </w:tcPr>
          <w:p w14:paraId="15122D48">
            <w:pPr>
              <w:pStyle w:val="29"/>
              <w:spacing w:before="7" w:line="310" w:lineRule="atLeast"/>
              <w:ind w:left="232" w:right="101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конституционного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59" w:type="dxa"/>
          </w:tcPr>
          <w:p w14:paraId="63E1BAD9">
            <w:pPr>
              <w:pStyle w:val="29"/>
              <w:spacing w:before="199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14:paraId="68F1622E">
            <w:pPr>
              <w:pStyle w:val="29"/>
            </w:pPr>
          </w:p>
        </w:tc>
        <w:tc>
          <w:tcPr>
            <w:tcW w:w="1843" w:type="dxa"/>
          </w:tcPr>
          <w:p w14:paraId="268B505E">
            <w:pPr>
              <w:pStyle w:val="29"/>
              <w:spacing w:before="53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7AE2B9D8">
            <w:pPr>
              <w:pStyle w:val="29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FE309CB">
            <w:pPr>
              <w:pStyle w:val="29"/>
              <w:spacing w:before="40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5C8BBD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14" w:type="dxa"/>
          </w:tcPr>
          <w:p w14:paraId="38A13C3C">
            <w:pPr>
              <w:pStyle w:val="29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678" w:type="dxa"/>
          </w:tcPr>
          <w:p w14:paraId="6BD67261">
            <w:pPr>
              <w:pStyle w:val="29"/>
              <w:spacing w:before="7" w:line="310" w:lineRule="atLeast"/>
              <w:ind w:left="232" w:right="230"/>
              <w:rPr>
                <w:sz w:val="24"/>
              </w:rPr>
            </w:pPr>
            <w:r>
              <w:rPr>
                <w:sz w:val="24"/>
              </w:rPr>
              <w:t>Высшие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1559" w:type="dxa"/>
          </w:tcPr>
          <w:p w14:paraId="4FDF8546">
            <w:pPr>
              <w:pStyle w:val="29"/>
              <w:spacing w:before="199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14:paraId="7ADE460C">
            <w:pPr>
              <w:pStyle w:val="29"/>
            </w:pPr>
          </w:p>
        </w:tc>
        <w:tc>
          <w:tcPr>
            <w:tcW w:w="1843" w:type="dxa"/>
          </w:tcPr>
          <w:p w14:paraId="610EA797">
            <w:pPr>
              <w:pStyle w:val="29"/>
              <w:spacing w:before="53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158801B3">
            <w:pPr>
              <w:pStyle w:val="29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61A56259">
            <w:pPr>
              <w:pStyle w:val="29"/>
              <w:spacing w:before="42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0813D9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14" w:type="dxa"/>
          </w:tcPr>
          <w:p w14:paraId="684BA898">
            <w:pPr>
              <w:pStyle w:val="29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678" w:type="dxa"/>
          </w:tcPr>
          <w:p w14:paraId="398610D4">
            <w:pPr>
              <w:pStyle w:val="29"/>
              <w:spacing w:before="9" w:line="320" w:lineRule="exact"/>
              <w:ind w:left="232" w:right="801"/>
              <w:rPr>
                <w:sz w:val="24"/>
              </w:rPr>
            </w:pPr>
            <w:r>
              <w:rPr>
                <w:sz w:val="24"/>
              </w:rPr>
              <w:t>Государственно-территориальное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  <w:p w14:paraId="68D5657B">
            <w:pPr>
              <w:pStyle w:val="29"/>
              <w:spacing w:before="9" w:line="320" w:lineRule="exact"/>
              <w:ind w:left="232" w:right="801"/>
              <w:rPr>
                <w:sz w:val="24"/>
              </w:rPr>
            </w:pPr>
            <w:r>
              <w:rPr>
                <w:i/>
              </w:rPr>
              <w:t>ПВ: День государственного герба</w:t>
            </w:r>
          </w:p>
        </w:tc>
        <w:tc>
          <w:tcPr>
            <w:tcW w:w="1559" w:type="dxa"/>
          </w:tcPr>
          <w:p w14:paraId="36DB2490">
            <w:pPr>
              <w:pStyle w:val="29"/>
              <w:spacing w:before="199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14:paraId="4DBC1681">
            <w:pPr>
              <w:pStyle w:val="29"/>
            </w:pPr>
          </w:p>
        </w:tc>
        <w:tc>
          <w:tcPr>
            <w:tcW w:w="1843" w:type="dxa"/>
          </w:tcPr>
          <w:p w14:paraId="43566AD1">
            <w:pPr>
              <w:pStyle w:val="29"/>
              <w:spacing w:before="55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13846246">
            <w:pPr>
              <w:pStyle w:val="29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E683E28">
            <w:pPr>
              <w:pStyle w:val="29"/>
              <w:spacing w:before="40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18DE5A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14" w:type="dxa"/>
          </w:tcPr>
          <w:p w14:paraId="42EF0A2D">
            <w:pPr>
              <w:pStyle w:val="29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678" w:type="dxa"/>
          </w:tcPr>
          <w:p w14:paraId="15162C90">
            <w:pPr>
              <w:pStyle w:val="29"/>
              <w:spacing w:before="7" w:line="310" w:lineRule="atLeast"/>
              <w:ind w:left="232" w:right="182"/>
              <w:rPr>
                <w:sz w:val="24"/>
              </w:rPr>
            </w:pPr>
            <w:r>
              <w:rPr>
                <w:sz w:val="24"/>
              </w:rPr>
              <w:t>Конституция Российской Федерации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</w:p>
          <w:p w14:paraId="477F1277">
            <w:pPr>
              <w:pStyle w:val="29"/>
              <w:spacing w:before="7" w:line="310" w:lineRule="atLeast"/>
              <w:ind w:left="232" w:right="182"/>
              <w:rPr>
                <w:sz w:val="24"/>
              </w:rPr>
            </w:pPr>
            <w:r>
              <w:rPr>
                <w:i/>
              </w:rPr>
              <w:t>ПВ: День конституции Российской Федерации</w:t>
            </w:r>
          </w:p>
        </w:tc>
        <w:tc>
          <w:tcPr>
            <w:tcW w:w="1559" w:type="dxa"/>
          </w:tcPr>
          <w:p w14:paraId="1BB84488">
            <w:pPr>
              <w:pStyle w:val="29"/>
              <w:spacing w:before="200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14:paraId="7D130ECC">
            <w:pPr>
              <w:pStyle w:val="29"/>
              <w:jc w:val="center"/>
            </w:pPr>
            <w:r>
              <w:t>1</w:t>
            </w:r>
          </w:p>
        </w:tc>
        <w:tc>
          <w:tcPr>
            <w:tcW w:w="1843" w:type="dxa"/>
          </w:tcPr>
          <w:p w14:paraId="3F43B2FB">
            <w:pPr>
              <w:pStyle w:val="29"/>
              <w:spacing w:before="53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6D78142A">
            <w:pPr>
              <w:pStyle w:val="29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528C02E">
            <w:pPr>
              <w:pStyle w:val="29"/>
              <w:spacing w:before="41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347DE9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692" w:type="dxa"/>
            <w:gridSpan w:val="2"/>
          </w:tcPr>
          <w:p w14:paraId="1BC334D1">
            <w:pPr>
              <w:pStyle w:val="29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 по разделу</w:t>
            </w:r>
          </w:p>
        </w:tc>
        <w:tc>
          <w:tcPr>
            <w:tcW w:w="1559" w:type="dxa"/>
          </w:tcPr>
          <w:p w14:paraId="02C3A6BD">
            <w:pPr>
              <w:pStyle w:val="29"/>
              <w:spacing w:before="137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3" w:type="dxa"/>
          </w:tcPr>
          <w:p w14:paraId="1C75098F">
            <w:pPr>
              <w:pStyle w:val="29"/>
            </w:pPr>
          </w:p>
        </w:tc>
        <w:tc>
          <w:tcPr>
            <w:tcW w:w="4678" w:type="dxa"/>
            <w:gridSpan w:val="2"/>
          </w:tcPr>
          <w:p w14:paraId="1698E43F">
            <w:pPr>
              <w:pStyle w:val="29"/>
            </w:pPr>
          </w:p>
        </w:tc>
      </w:tr>
      <w:tr w14:paraId="11E37B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014" w:type="dxa"/>
          </w:tcPr>
          <w:p w14:paraId="754EACE7">
            <w:pPr>
              <w:pStyle w:val="29"/>
              <w:spacing w:before="41"/>
              <w:ind w:left="232"/>
              <w:rPr>
                <w:b/>
                <w:sz w:val="24"/>
              </w:rPr>
            </w:pPr>
          </w:p>
        </w:tc>
        <w:tc>
          <w:tcPr>
            <w:tcW w:w="12758" w:type="dxa"/>
            <w:gridSpan w:val="5"/>
          </w:tcPr>
          <w:p w14:paraId="6801ABF0">
            <w:pPr>
              <w:pStyle w:val="29"/>
              <w:spacing w:before="41"/>
              <w:ind w:left="232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как участник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</w:tr>
      <w:tr w14:paraId="233220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014" w:type="dxa"/>
          </w:tcPr>
          <w:p w14:paraId="0D26D03D">
            <w:pPr>
              <w:pStyle w:val="29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678" w:type="dxa"/>
          </w:tcPr>
          <w:p w14:paraId="781C0925">
            <w:pPr>
              <w:pStyle w:val="29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Правоотношения</w:t>
            </w:r>
          </w:p>
        </w:tc>
        <w:tc>
          <w:tcPr>
            <w:tcW w:w="1559" w:type="dxa"/>
          </w:tcPr>
          <w:p w14:paraId="26A933E7">
            <w:pPr>
              <w:pStyle w:val="29"/>
              <w:spacing w:before="187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14:paraId="2448157B">
            <w:pPr>
              <w:pStyle w:val="29"/>
            </w:pPr>
          </w:p>
        </w:tc>
        <w:tc>
          <w:tcPr>
            <w:tcW w:w="1843" w:type="dxa"/>
          </w:tcPr>
          <w:p w14:paraId="089C931A">
            <w:pPr>
              <w:pStyle w:val="29"/>
              <w:spacing w:before="41"/>
              <w:ind w:left="229"/>
              <w:rPr>
                <w:sz w:val="24"/>
              </w:rPr>
            </w:pPr>
          </w:p>
        </w:tc>
        <w:tc>
          <w:tcPr>
            <w:tcW w:w="2835" w:type="dxa"/>
          </w:tcPr>
          <w:p w14:paraId="1D2F7458">
            <w:pPr>
              <w:pStyle w:val="29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75DCC111">
            <w:pPr>
              <w:pStyle w:val="29"/>
              <w:spacing w:before="40"/>
              <w:ind w:left="229"/>
            </w:pPr>
            <w:r>
              <w:fldChar w:fldCharType="begin"/>
            </w:r>
            <w:r>
              <w:instrText xml:space="preserve"> HYPERLINK "https://m.edsoo.ru/7f4170e4"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https://m.edsoo.ru/7f4170e4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3F39DD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14" w:type="dxa"/>
          </w:tcPr>
          <w:p w14:paraId="653FED7F">
            <w:pPr>
              <w:pStyle w:val="29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678" w:type="dxa"/>
          </w:tcPr>
          <w:p w14:paraId="57141590">
            <w:pPr>
              <w:pStyle w:val="29"/>
              <w:spacing w:before="9" w:line="320" w:lineRule="exact"/>
              <w:ind w:left="235" w:right="727"/>
              <w:rPr>
                <w:sz w:val="24"/>
              </w:rPr>
            </w:pPr>
            <w:r>
              <w:rPr>
                <w:sz w:val="24"/>
              </w:rPr>
              <w:t>Правонарушения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общества</w:t>
            </w:r>
          </w:p>
        </w:tc>
        <w:tc>
          <w:tcPr>
            <w:tcW w:w="1559" w:type="dxa"/>
          </w:tcPr>
          <w:p w14:paraId="3309758E">
            <w:pPr>
              <w:pStyle w:val="29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14:paraId="4FFB82B7">
            <w:pPr>
              <w:pStyle w:val="29"/>
            </w:pPr>
          </w:p>
        </w:tc>
        <w:tc>
          <w:tcPr>
            <w:tcW w:w="1843" w:type="dxa"/>
          </w:tcPr>
          <w:p w14:paraId="60ACC3FF">
            <w:pPr>
              <w:pStyle w:val="29"/>
              <w:spacing w:before="55"/>
              <w:ind w:left="229"/>
              <w:rPr>
                <w:sz w:val="24"/>
              </w:rPr>
            </w:pPr>
          </w:p>
        </w:tc>
        <w:tc>
          <w:tcPr>
            <w:tcW w:w="2835" w:type="dxa"/>
          </w:tcPr>
          <w:p w14:paraId="1210364C">
            <w:pPr>
              <w:pStyle w:val="29"/>
              <w:spacing w:before="55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2D8D25FB">
            <w:pPr>
              <w:pStyle w:val="29"/>
              <w:spacing w:before="40"/>
              <w:ind w:left="229"/>
            </w:pPr>
            <w:r>
              <w:fldChar w:fldCharType="begin"/>
            </w:r>
            <w:r>
              <w:instrText xml:space="preserve"> HYPERLINK "https://m.edsoo.ru/7f4170e4"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https://m.edsoo.ru/7f4170e4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47589D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014" w:type="dxa"/>
          </w:tcPr>
          <w:p w14:paraId="52FBA045">
            <w:pPr>
              <w:pStyle w:val="29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678" w:type="dxa"/>
          </w:tcPr>
          <w:p w14:paraId="2F4CA3A7">
            <w:pPr>
              <w:pStyle w:val="29"/>
              <w:spacing w:before="7" w:line="310" w:lineRule="atLeast"/>
              <w:ind w:left="235" w:right="1105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</w:p>
        </w:tc>
        <w:tc>
          <w:tcPr>
            <w:tcW w:w="1559" w:type="dxa"/>
          </w:tcPr>
          <w:p w14:paraId="7C28C5E7">
            <w:pPr>
              <w:pStyle w:val="29"/>
              <w:spacing w:before="200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14:paraId="11E6C060">
            <w:pPr>
              <w:pStyle w:val="29"/>
            </w:pPr>
          </w:p>
        </w:tc>
        <w:tc>
          <w:tcPr>
            <w:tcW w:w="1843" w:type="dxa"/>
          </w:tcPr>
          <w:p w14:paraId="28438D2C">
            <w:pPr>
              <w:pStyle w:val="29"/>
              <w:spacing w:before="53"/>
              <w:ind w:left="229"/>
              <w:rPr>
                <w:sz w:val="24"/>
              </w:rPr>
            </w:pPr>
          </w:p>
        </w:tc>
        <w:tc>
          <w:tcPr>
            <w:tcW w:w="2835" w:type="dxa"/>
          </w:tcPr>
          <w:p w14:paraId="42DB6AF9">
            <w:pPr>
              <w:pStyle w:val="29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A1DBCD8">
            <w:pPr>
              <w:pStyle w:val="29"/>
              <w:spacing w:before="41"/>
              <w:ind w:left="229"/>
            </w:pPr>
            <w:r>
              <w:fldChar w:fldCharType="begin"/>
            </w:r>
            <w:r>
              <w:instrText xml:space="preserve"> HYPERLINK "https://m.edsoo.ru/7f4170e4"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https://m.edsoo.ru/7f4170e4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22881D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692" w:type="dxa"/>
            <w:gridSpan w:val="2"/>
          </w:tcPr>
          <w:p w14:paraId="64B67616">
            <w:pPr>
              <w:pStyle w:val="29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59" w:type="dxa"/>
          </w:tcPr>
          <w:p w14:paraId="2961C606">
            <w:pPr>
              <w:pStyle w:val="29"/>
              <w:spacing w:before="137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3" w:type="dxa"/>
          </w:tcPr>
          <w:p w14:paraId="7807C7C6">
            <w:pPr>
              <w:pStyle w:val="29"/>
            </w:pPr>
          </w:p>
        </w:tc>
        <w:tc>
          <w:tcPr>
            <w:tcW w:w="4678" w:type="dxa"/>
            <w:gridSpan w:val="2"/>
          </w:tcPr>
          <w:p w14:paraId="49377464">
            <w:pPr>
              <w:pStyle w:val="29"/>
            </w:pPr>
          </w:p>
        </w:tc>
      </w:tr>
      <w:tr w14:paraId="539F53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014" w:type="dxa"/>
          </w:tcPr>
          <w:p w14:paraId="68EC278B">
            <w:pPr>
              <w:pStyle w:val="29"/>
              <w:spacing w:before="46"/>
              <w:ind w:left="232"/>
              <w:rPr>
                <w:b/>
                <w:sz w:val="24"/>
              </w:rPr>
            </w:pPr>
          </w:p>
        </w:tc>
        <w:tc>
          <w:tcPr>
            <w:tcW w:w="12758" w:type="dxa"/>
            <w:gridSpan w:val="5"/>
          </w:tcPr>
          <w:p w14:paraId="5121AA05">
            <w:pPr>
              <w:pStyle w:val="29"/>
              <w:spacing w:before="46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права</w:t>
            </w:r>
          </w:p>
        </w:tc>
      </w:tr>
      <w:tr w14:paraId="7611F8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014" w:type="dxa"/>
          </w:tcPr>
          <w:p w14:paraId="6D202D1A">
            <w:pPr>
              <w:pStyle w:val="29"/>
              <w:spacing w:before="185"/>
              <w:ind w:left="9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678" w:type="dxa"/>
          </w:tcPr>
          <w:p w14:paraId="12F440A3">
            <w:pPr>
              <w:pStyle w:val="29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устроено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</w:p>
        </w:tc>
        <w:tc>
          <w:tcPr>
            <w:tcW w:w="1559" w:type="dxa"/>
          </w:tcPr>
          <w:p w14:paraId="7C4EA40F">
            <w:pPr>
              <w:pStyle w:val="29"/>
              <w:spacing w:before="185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14:paraId="28FF6B26">
            <w:pPr>
              <w:pStyle w:val="29"/>
            </w:pPr>
          </w:p>
        </w:tc>
        <w:tc>
          <w:tcPr>
            <w:tcW w:w="1843" w:type="dxa"/>
          </w:tcPr>
          <w:p w14:paraId="64B46412">
            <w:pPr>
              <w:pStyle w:val="29"/>
              <w:spacing w:before="41"/>
              <w:ind w:left="229"/>
              <w:rPr>
                <w:sz w:val="24"/>
              </w:rPr>
            </w:pPr>
          </w:p>
        </w:tc>
        <w:tc>
          <w:tcPr>
            <w:tcW w:w="2835" w:type="dxa"/>
          </w:tcPr>
          <w:p w14:paraId="0938ED67">
            <w:pPr>
              <w:pStyle w:val="29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BBD92EF">
            <w:pPr>
              <w:pStyle w:val="29"/>
              <w:spacing w:before="40"/>
              <w:ind w:left="229"/>
            </w:pPr>
            <w:r>
              <w:fldChar w:fldCharType="begin"/>
            </w:r>
            <w:r>
              <w:instrText xml:space="preserve"> HYPERLINK "https://m.edsoo.ru/7f4170e4"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https://m.edsoo.ru/7f4170e4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0565FF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014" w:type="dxa"/>
          </w:tcPr>
          <w:p w14:paraId="34F24AB7">
            <w:pPr>
              <w:pStyle w:val="29"/>
              <w:spacing w:before="188"/>
              <w:ind w:left="98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678" w:type="dxa"/>
          </w:tcPr>
          <w:p w14:paraId="15E739B0">
            <w:pPr>
              <w:pStyle w:val="29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559" w:type="dxa"/>
          </w:tcPr>
          <w:p w14:paraId="1ADFC734">
            <w:pPr>
              <w:pStyle w:val="29"/>
              <w:spacing w:before="188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14:paraId="464B7624">
            <w:pPr>
              <w:pStyle w:val="29"/>
            </w:pPr>
          </w:p>
        </w:tc>
        <w:tc>
          <w:tcPr>
            <w:tcW w:w="1843" w:type="dxa"/>
          </w:tcPr>
          <w:p w14:paraId="77E93DA1">
            <w:pPr>
              <w:pStyle w:val="29"/>
              <w:spacing w:before="41"/>
              <w:ind w:left="229"/>
              <w:rPr>
                <w:sz w:val="24"/>
              </w:rPr>
            </w:pPr>
          </w:p>
        </w:tc>
        <w:tc>
          <w:tcPr>
            <w:tcW w:w="2835" w:type="dxa"/>
          </w:tcPr>
          <w:p w14:paraId="66AF272E">
            <w:pPr>
              <w:pStyle w:val="29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B949029">
            <w:pPr>
              <w:pStyle w:val="29"/>
              <w:spacing w:before="41"/>
              <w:ind w:left="229"/>
            </w:pPr>
            <w:r>
              <w:fldChar w:fldCharType="begin"/>
            </w:r>
            <w:r>
              <w:instrText xml:space="preserve"> HYPERLINK "https://m.edsoo.ru/7f4170e4"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https://m.edsoo.ru/7f4170e4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0503C3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014" w:type="dxa"/>
          </w:tcPr>
          <w:p w14:paraId="603A6844">
            <w:pPr>
              <w:pStyle w:val="29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678" w:type="dxa"/>
          </w:tcPr>
          <w:p w14:paraId="43126DD6">
            <w:pPr>
              <w:pStyle w:val="29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559" w:type="dxa"/>
          </w:tcPr>
          <w:p w14:paraId="787F730C">
            <w:pPr>
              <w:pStyle w:val="29"/>
              <w:spacing w:before="187"/>
              <w:ind w:left="7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14:paraId="3DFA09D4">
            <w:pPr>
              <w:pStyle w:val="29"/>
            </w:pPr>
          </w:p>
        </w:tc>
        <w:tc>
          <w:tcPr>
            <w:tcW w:w="1843" w:type="dxa"/>
          </w:tcPr>
          <w:p w14:paraId="07DE0AE7">
            <w:pPr>
              <w:pStyle w:val="29"/>
              <w:spacing w:before="41"/>
              <w:ind w:left="229"/>
              <w:rPr>
                <w:sz w:val="24"/>
              </w:rPr>
            </w:pPr>
          </w:p>
        </w:tc>
        <w:tc>
          <w:tcPr>
            <w:tcW w:w="2835" w:type="dxa"/>
          </w:tcPr>
          <w:p w14:paraId="5811050E">
            <w:pPr>
              <w:pStyle w:val="29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59C81971">
            <w:pPr>
              <w:pStyle w:val="29"/>
              <w:spacing w:before="42"/>
              <w:ind w:left="229"/>
            </w:pPr>
            <w:r>
              <w:fldChar w:fldCharType="begin"/>
            </w:r>
            <w:r>
              <w:instrText xml:space="preserve"> HYPERLINK "https://m.edsoo.ru/7f4170e4"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https://m.edsoo.ru/7f4170e4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7D397B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014" w:type="dxa"/>
          </w:tcPr>
          <w:p w14:paraId="660E8933">
            <w:pPr>
              <w:pStyle w:val="29"/>
              <w:spacing w:before="185"/>
              <w:ind w:left="98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678" w:type="dxa"/>
          </w:tcPr>
          <w:p w14:paraId="097FA2C8">
            <w:pPr>
              <w:pStyle w:val="29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</w:p>
        </w:tc>
        <w:tc>
          <w:tcPr>
            <w:tcW w:w="1559" w:type="dxa"/>
          </w:tcPr>
          <w:p w14:paraId="137152C9">
            <w:pPr>
              <w:pStyle w:val="29"/>
              <w:spacing w:before="185"/>
              <w:ind w:left="7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14:paraId="38F83C18">
            <w:pPr>
              <w:pStyle w:val="29"/>
            </w:pPr>
          </w:p>
        </w:tc>
        <w:tc>
          <w:tcPr>
            <w:tcW w:w="1843" w:type="dxa"/>
          </w:tcPr>
          <w:p w14:paraId="609EBE4E">
            <w:pPr>
              <w:pStyle w:val="29"/>
              <w:spacing w:before="41"/>
              <w:ind w:left="229"/>
              <w:rPr>
                <w:sz w:val="24"/>
              </w:rPr>
            </w:pPr>
          </w:p>
        </w:tc>
        <w:tc>
          <w:tcPr>
            <w:tcW w:w="2835" w:type="dxa"/>
          </w:tcPr>
          <w:p w14:paraId="10E232E8">
            <w:pPr>
              <w:pStyle w:val="29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5A7BAA6D">
            <w:pPr>
              <w:pStyle w:val="29"/>
              <w:spacing w:before="40"/>
              <w:ind w:left="229"/>
            </w:pPr>
            <w:r>
              <w:fldChar w:fldCharType="begin"/>
            </w:r>
            <w:r>
              <w:instrText xml:space="preserve"> HYPERLINK "https://m.edsoo.ru/7f4170e4"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https://m.edsoo.ru/7f4170e4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2F53F1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014" w:type="dxa"/>
          </w:tcPr>
          <w:p w14:paraId="46E19435">
            <w:pPr>
              <w:pStyle w:val="29"/>
              <w:spacing w:before="187"/>
              <w:ind w:left="98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678" w:type="dxa"/>
          </w:tcPr>
          <w:p w14:paraId="5301FF45">
            <w:pPr>
              <w:pStyle w:val="29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юридической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</w:tc>
        <w:tc>
          <w:tcPr>
            <w:tcW w:w="1559" w:type="dxa"/>
          </w:tcPr>
          <w:p w14:paraId="7A994687">
            <w:pPr>
              <w:pStyle w:val="29"/>
              <w:spacing w:before="187"/>
              <w:ind w:left="7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14:paraId="38DFC6C2">
            <w:pPr>
              <w:pStyle w:val="29"/>
            </w:pPr>
          </w:p>
        </w:tc>
        <w:tc>
          <w:tcPr>
            <w:tcW w:w="1843" w:type="dxa"/>
          </w:tcPr>
          <w:p w14:paraId="3DC08498">
            <w:pPr>
              <w:pStyle w:val="29"/>
              <w:spacing w:before="41"/>
              <w:ind w:left="229"/>
              <w:rPr>
                <w:sz w:val="24"/>
              </w:rPr>
            </w:pPr>
          </w:p>
        </w:tc>
        <w:tc>
          <w:tcPr>
            <w:tcW w:w="2835" w:type="dxa"/>
          </w:tcPr>
          <w:p w14:paraId="0FE88512">
            <w:pPr>
              <w:pStyle w:val="29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58F27512">
            <w:pPr>
              <w:pStyle w:val="29"/>
              <w:spacing w:before="40"/>
              <w:ind w:left="229"/>
            </w:pPr>
            <w:r>
              <w:fldChar w:fldCharType="begin"/>
            </w:r>
            <w:r>
              <w:instrText xml:space="preserve"> HYPERLINK "https://m.edsoo.ru/7f4170e4"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https://m.edsoo.ru/7f4170e4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0DD0CC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014" w:type="dxa"/>
          </w:tcPr>
          <w:p w14:paraId="32D3BEFD">
            <w:pPr>
              <w:pStyle w:val="29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678" w:type="dxa"/>
          </w:tcPr>
          <w:p w14:paraId="77774A69">
            <w:pPr>
              <w:pStyle w:val="29"/>
              <w:spacing w:before="7" w:line="310" w:lineRule="atLeast"/>
              <w:ind w:left="235" w:right="1330"/>
              <w:rPr>
                <w:sz w:val="24"/>
              </w:rPr>
            </w:pPr>
            <w:r>
              <w:rPr>
                <w:sz w:val="24"/>
              </w:rPr>
              <w:t>Правоохранительные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               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59" w:type="dxa"/>
          </w:tcPr>
          <w:p w14:paraId="1035CDFA">
            <w:pPr>
              <w:pStyle w:val="29"/>
              <w:spacing w:before="200"/>
              <w:ind w:left="77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14:paraId="60055ECC">
            <w:pPr>
              <w:pStyle w:val="29"/>
              <w:jc w:val="center"/>
            </w:pPr>
            <w:r>
              <w:t>1</w:t>
            </w:r>
          </w:p>
        </w:tc>
        <w:tc>
          <w:tcPr>
            <w:tcW w:w="1843" w:type="dxa"/>
          </w:tcPr>
          <w:p w14:paraId="0EB33906">
            <w:pPr>
              <w:pStyle w:val="29"/>
              <w:spacing w:before="56"/>
              <w:ind w:left="229"/>
              <w:rPr>
                <w:sz w:val="24"/>
              </w:rPr>
            </w:pPr>
          </w:p>
        </w:tc>
        <w:tc>
          <w:tcPr>
            <w:tcW w:w="2835" w:type="dxa"/>
          </w:tcPr>
          <w:p w14:paraId="0B315EE6">
            <w:pPr>
              <w:pStyle w:val="29"/>
              <w:spacing w:before="56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4DCF30C4">
            <w:pPr>
              <w:pStyle w:val="29"/>
              <w:spacing w:before="40"/>
              <w:ind w:left="229"/>
            </w:pPr>
            <w:r>
              <w:fldChar w:fldCharType="begin"/>
            </w:r>
            <w:r>
              <w:instrText xml:space="preserve"> HYPERLINK "https://m.edsoo.ru/7f4170e4"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https://m.edsoo.ru/7f4170e4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0498DA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5692" w:type="dxa"/>
            <w:gridSpan w:val="2"/>
          </w:tcPr>
          <w:p w14:paraId="3DE35D3A">
            <w:pPr>
              <w:pStyle w:val="29"/>
              <w:spacing w:before="134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59" w:type="dxa"/>
          </w:tcPr>
          <w:p w14:paraId="6E8DE49F">
            <w:pPr>
              <w:pStyle w:val="29"/>
              <w:spacing w:before="134"/>
              <w:ind w:left="71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3" w:type="dxa"/>
          </w:tcPr>
          <w:p w14:paraId="01658F41">
            <w:pPr>
              <w:pStyle w:val="29"/>
              <w:spacing w:before="41"/>
              <w:ind w:left="229"/>
              <w:rPr>
                <w:sz w:val="24"/>
              </w:rPr>
            </w:pPr>
          </w:p>
        </w:tc>
        <w:tc>
          <w:tcPr>
            <w:tcW w:w="4678" w:type="dxa"/>
            <w:gridSpan w:val="2"/>
          </w:tcPr>
          <w:p w14:paraId="58FBF552">
            <w:pPr>
              <w:pStyle w:val="29"/>
              <w:spacing w:before="41"/>
              <w:ind w:left="229"/>
              <w:rPr>
                <w:sz w:val="24"/>
              </w:rPr>
            </w:pPr>
          </w:p>
        </w:tc>
      </w:tr>
      <w:tr w14:paraId="148A95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014" w:type="dxa"/>
          </w:tcPr>
          <w:p w14:paraId="0BE747D1">
            <w:pPr>
              <w:pStyle w:val="29"/>
              <w:spacing w:before="41"/>
              <w:ind w:left="229"/>
              <w:rPr>
                <w:b/>
                <w:sz w:val="24"/>
              </w:rPr>
            </w:pPr>
          </w:p>
        </w:tc>
        <w:tc>
          <w:tcPr>
            <w:tcW w:w="12758" w:type="dxa"/>
            <w:gridSpan w:val="5"/>
          </w:tcPr>
          <w:p w14:paraId="4E41598B">
            <w:pPr>
              <w:pStyle w:val="29"/>
              <w:spacing w:before="41"/>
              <w:ind w:left="229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 Человек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</w:tr>
      <w:tr w14:paraId="37D40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014" w:type="dxa"/>
          </w:tcPr>
          <w:p w14:paraId="2D437115">
            <w:pPr>
              <w:pStyle w:val="29"/>
              <w:spacing w:before="185"/>
              <w:ind w:left="98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678" w:type="dxa"/>
          </w:tcPr>
          <w:p w14:paraId="0BB7AB2A">
            <w:pPr>
              <w:pStyle w:val="29"/>
              <w:ind w:left="232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14:paraId="28AF29DD">
            <w:pPr>
              <w:pStyle w:val="29"/>
              <w:ind w:left="232"/>
              <w:rPr>
                <w:sz w:val="24"/>
              </w:rPr>
            </w:pPr>
            <w:r>
              <w:rPr>
                <w:i/>
                <w:szCs w:val="27"/>
              </w:rPr>
              <w:t>ПВ:</w:t>
            </w:r>
            <w:r>
              <w:rPr>
                <w:rFonts w:eastAsia="Calibri"/>
                <w:i/>
              </w:rPr>
              <w:t xml:space="preserve"> День воссоединения Крыма с Россией</w:t>
            </w:r>
          </w:p>
        </w:tc>
        <w:tc>
          <w:tcPr>
            <w:tcW w:w="1559" w:type="dxa"/>
          </w:tcPr>
          <w:p w14:paraId="02968CAD">
            <w:pPr>
              <w:pStyle w:val="29"/>
              <w:spacing w:before="185"/>
              <w:ind w:right="60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14:paraId="55BF9E77">
            <w:pPr>
              <w:pStyle w:val="29"/>
            </w:pPr>
          </w:p>
        </w:tc>
        <w:tc>
          <w:tcPr>
            <w:tcW w:w="1843" w:type="dxa"/>
          </w:tcPr>
          <w:p w14:paraId="59AA109D">
            <w:pPr>
              <w:pStyle w:val="29"/>
              <w:spacing w:before="41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75263F18">
            <w:pPr>
              <w:pStyle w:val="29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759A1AFA">
            <w:pPr>
              <w:pStyle w:val="29"/>
              <w:spacing w:before="40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40D396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014" w:type="dxa"/>
          </w:tcPr>
          <w:p w14:paraId="2C1AEB60">
            <w:pPr>
              <w:pStyle w:val="29"/>
              <w:spacing w:before="200"/>
              <w:ind w:left="98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678" w:type="dxa"/>
          </w:tcPr>
          <w:p w14:paraId="49A8BDED">
            <w:pPr>
              <w:pStyle w:val="29"/>
              <w:spacing w:before="7" w:line="310" w:lineRule="atLeast"/>
              <w:ind w:left="232" w:right="141"/>
              <w:rPr>
                <w:sz w:val="24"/>
              </w:rPr>
            </w:pPr>
            <w:r>
              <w:rPr>
                <w:sz w:val="24"/>
              </w:rPr>
              <w:t>Статусы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559" w:type="dxa"/>
          </w:tcPr>
          <w:p w14:paraId="6813656D">
            <w:pPr>
              <w:pStyle w:val="29"/>
              <w:spacing w:before="200"/>
              <w:ind w:right="6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14:paraId="5DCB166D">
            <w:pPr>
              <w:pStyle w:val="29"/>
            </w:pPr>
          </w:p>
        </w:tc>
        <w:tc>
          <w:tcPr>
            <w:tcW w:w="1843" w:type="dxa"/>
          </w:tcPr>
          <w:p w14:paraId="2C7F17BB">
            <w:pPr>
              <w:pStyle w:val="29"/>
              <w:spacing w:before="56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2E4C8355">
            <w:pPr>
              <w:pStyle w:val="29"/>
              <w:spacing w:before="5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3835B735">
            <w:pPr>
              <w:pStyle w:val="29"/>
              <w:spacing w:before="40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7E92C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014" w:type="dxa"/>
          </w:tcPr>
          <w:p w14:paraId="7FF3FF0E">
            <w:pPr>
              <w:pStyle w:val="29"/>
              <w:spacing w:before="3"/>
              <w:rPr>
                <w:b/>
                <w:sz w:val="31"/>
              </w:rPr>
            </w:pPr>
          </w:p>
          <w:p w14:paraId="6D8E59FE">
            <w:pPr>
              <w:pStyle w:val="29"/>
              <w:ind w:left="98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678" w:type="dxa"/>
          </w:tcPr>
          <w:p w14:paraId="311B2005">
            <w:pPr>
              <w:pStyle w:val="29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Этносы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</w:p>
          <w:p w14:paraId="72B33B87">
            <w:pPr>
              <w:pStyle w:val="29"/>
              <w:spacing w:before="9" w:line="310" w:lineRule="atLeast"/>
              <w:ind w:left="232" w:right="1072"/>
              <w:rPr>
                <w:sz w:val="24"/>
              </w:rPr>
            </w:pPr>
            <w:r>
              <w:rPr>
                <w:sz w:val="24"/>
              </w:rPr>
              <w:t>обществе. Социальная политика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559" w:type="dxa"/>
          </w:tcPr>
          <w:p w14:paraId="4DB6B439">
            <w:pPr>
              <w:pStyle w:val="29"/>
              <w:spacing w:before="3"/>
              <w:jc w:val="center"/>
              <w:rPr>
                <w:b/>
                <w:sz w:val="31"/>
              </w:rPr>
            </w:pPr>
          </w:p>
          <w:p w14:paraId="6BA6719E">
            <w:pPr>
              <w:pStyle w:val="29"/>
              <w:ind w:right="6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14:paraId="10726AA7">
            <w:pPr>
              <w:pStyle w:val="29"/>
            </w:pPr>
          </w:p>
        </w:tc>
        <w:tc>
          <w:tcPr>
            <w:tcW w:w="1843" w:type="dxa"/>
          </w:tcPr>
          <w:p w14:paraId="0B70B571">
            <w:pPr>
              <w:pStyle w:val="29"/>
              <w:spacing w:before="214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0A37AADB">
            <w:pPr>
              <w:pStyle w:val="29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71D0E022">
            <w:pPr>
              <w:pStyle w:val="29"/>
              <w:spacing w:before="40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74258C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014" w:type="dxa"/>
          </w:tcPr>
          <w:p w14:paraId="5C2D30D6">
            <w:pPr>
              <w:pStyle w:val="29"/>
              <w:spacing w:before="199"/>
              <w:ind w:left="98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4678" w:type="dxa"/>
          </w:tcPr>
          <w:p w14:paraId="51339EAE">
            <w:pPr>
              <w:pStyle w:val="29"/>
              <w:spacing w:before="7" w:line="310" w:lineRule="atLeast"/>
              <w:ind w:left="232" w:right="371"/>
              <w:rPr>
                <w:sz w:val="24"/>
              </w:rPr>
            </w:pPr>
            <w:r>
              <w:rPr>
                <w:sz w:val="24"/>
              </w:rPr>
              <w:t>Отклоняющееся поведение и здоровый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559" w:type="dxa"/>
          </w:tcPr>
          <w:p w14:paraId="5A353222">
            <w:pPr>
              <w:pStyle w:val="29"/>
              <w:spacing w:before="199"/>
              <w:ind w:right="6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14:paraId="40875D61">
            <w:pPr>
              <w:pStyle w:val="29"/>
            </w:pPr>
          </w:p>
        </w:tc>
        <w:tc>
          <w:tcPr>
            <w:tcW w:w="1843" w:type="dxa"/>
          </w:tcPr>
          <w:p w14:paraId="5DE892A8">
            <w:pPr>
              <w:pStyle w:val="29"/>
              <w:spacing w:before="53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34360305">
            <w:pPr>
              <w:pStyle w:val="29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09E4C3D7">
            <w:pPr>
              <w:pStyle w:val="29"/>
              <w:spacing w:before="42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67F521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5692" w:type="dxa"/>
            <w:gridSpan w:val="2"/>
          </w:tcPr>
          <w:p w14:paraId="26C051CD">
            <w:pPr>
              <w:pStyle w:val="29"/>
              <w:spacing w:before="137"/>
              <w:ind w:left="232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59" w:type="dxa"/>
          </w:tcPr>
          <w:p w14:paraId="73071629">
            <w:pPr>
              <w:pStyle w:val="29"/>
              <w:spacing w:before="137"/>
              <w:ind w:right="54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14:paraId="62336BB8">
            <w:pPr>
              <w:pStyle w:val="29"/>
            </w:pPr>
          </w:p>
        </w:tc>
        <w:tc>
          <w:tcPr>
            <w:tcW w:w="1843" w:type="dxa"/>
          </w:tcPr>
          <w:p w14:paraId="364E196D">
            <w:pPr>
              <w:pStyle w:val="29"/>
              <w:spacing w:before="41"/>
              <w:ind w:left="229"/>
              <w:rPr>
                <w:sz w:val="24"/>
              </w:rPr>
            </w:pPr>
          </w:p>
        </w:tc>
        <w:tc>
          <w:tcPr>
            <w:tcW w:w="2835" w:type="dxa"/>
          </w:tcPr>
          <w:p w14:paraId="22392BF7">
            <w:pPr>
              <w:pStyle w:val="29"/>
              <w:spacing w:before="41"/>
              <w:ind w:left="229"/>
              <w:rPr>
                <w:sz w:val="24"/>
              </w:rPr>
            </w:pPr>
          </w:p>
        </w:tc>
      </w:tr>
      <w:tr w14:paraId="575263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5692" w:type="dxa"/>
            <w:gridSpan w:val="2"/>
          </w:tcPr>
          <w:p w14:paraId="54FE87A4">
            <w:pPr>
              <w:pStyle w:val="29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изменяющемся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1559" w:type="dxa"/>
          </w:tcPr>
          <w:p w14:paraId="4D0ADFEF">
            <w:pPr>
              <w:pStyle w:val="29"/>
              <w:spacing w:before="187"/>
              <w:ind w:right="60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14:paraId="01122660">
            <w:pPr>
              <w:pStyle w:val="29"/>
              <w:jc w:val="center"/>
            </w:pPr>
            <w:r>
              <w:t>1</w:t>
            </w:r>
          </w:p>
        </w:tc>
        <w:tc>
          <w:tcPr>
            <w:tcW w:w="1843" w:type="dxa"/>
          </w:tcPr>
          <w:p w14:paraId="1ED09F18">
            <w:pPr>
              <w:pStyle w:val="29"/>
              <w:spacing w:before="41"/>
              <w:ind w:left="234"/>
              <w:rPr>
                <w:sz w:val="24"/>
              </w:rPr>
            </w:pPr>
          </w:p>
        </w:tc>
        <w:tc>
          <w:tcPr>
            <w:tcW w:w="2835" w:type="dxa"/>
          </w:tcPr>
          <w:p w14:paraId="12D0DBA5">
            <w:pPr>
              <w:pStyle w:val="29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14:paraId="5F184332">
            <w:pPr>
              <w:pStyle w:val="29"/>
              <w:spacing w:before="40"/>
              <w:ind w:left="234"/>
            </w:pPr>
            <w:r>
              <w:fldChar w:fldCharType="begin"/>
            </w:r>
            <w:r>
              <w:instrText xml:space="preserve"> HYPERLINK "https://m.edsoo.ru/7f41b414" \h </w:instrText>
            </w:r>
            <w:r>
              <w:fldChar w:fldCharType="separate"/>
            </w:r>
            <w:r>
              <w:rPr>
                <w:color w:val="0000FF"/>
                <w:u w:val="single" w:color="0000FF"/>
              </w:rPr>
              <w:t>https://m.edsoo.ru/7f41b414</w:t>
            </w:r>
            <w:r>
              <w:rPr>
                <w:color w:val="0000FF"/>
                <w:u w:val="single" w:color="0000FF"/>
              </w:rPr>
              <w:fldChar w:fldCharType="end"/>
            </w:r>
          </w:p>
        </w:tc>
      </w:tr>
      <w:tr w14:paraId="28E1B6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5692" w:type="dxa"/>
            <w:gridSpan w:val="2"/>
          </w:tcPr>
          <w:p w14:paraId="78F5A3AE">
            <w:pPr>
              <w:pStyle w:val="29"/>
              <w:spacing w:before="7" w:line="310" w:lineRule="atLeast"/>
              <w:ind w:left="232" w:right="166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59" w:type="dxa"/>
          </w:tcPr>
          <w:p w14:paraId="7B23CFEC">
            <w:pPr>
              <w:pStyle w:val="29"/>
              <w:spacing w:before="199"/>
              <w:ind w:right="54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3" w:type="dxa"/>
          </w:tcPr>
          <w:p w14:paraId="11A82A7F">
            <w:pPr>
              <w:pStyle w:val="29"/>
              <w:spacing w:before="199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14:paraId="29F2EF22">
            <w:pPr>
              <w:pStyle w:val="29"/>
              <w:jc w:val="center"/>
            </w:pPr>
          </w:p>
          <w:p w14:paraId="249A2E74">
            <w:pPr>
              <w:pStyle w:val="29"/>
              <w:jc w:val="center"/>
            </w:pPr>
            <w:r>
              <w:t>0</w:t>
            </w:r>
          </w:p>
        </w:tc>
        <w:tc>
          <w:tcPr>
            <w:tcW w:w="2835" w:type="dxa"/>
          </w:tcPr>
          <w:p w14:paraId="47373B52">
            <w:pPr>
              <w:pStyle w:val="29"/>
            </w:pPr>
          </w:p>
        </w:tc>
      </w:tr>
    </w:tbl>
    <w:p w14:paraId="52855EB6">
      <w:pPr>
        <w:rPr>
          <w:lang w:val="ru-RU"/>
        </w:rPr>
        <w:sectPr>
          <w:pgSz w:w="16390" w:h="11910" w:orient="landscape"/>
          <w:pgMar w:top="1060" w:right="740" w:bottom="280" w:left="1020" w:header="720" w:footer="720" w:gutter="0"/>
          <w:cols w:space="720" w:num="1"/>
        </w:sectPr>
      </w:pPr>
    </w:p>
    <w:bookmarkEnd w:id="8"/>
    <w:p w14:paraId="3CA7B4EF">
      <w:pPr>
        <w:spacing w:after="0"/>
        <w:rPr>
          <w:color w:val="0070C0"/>
        </w:rPr>
      </w:pPr>
      <w:bookmarkStart w:id="9" w:name="block-7058816"/>
      <w:r>
        <w:rPr>
          <w:rFonts w:ascii="Times New Roman" w:hAnsi="Times New Roman"/>
          <w:b/>
          <w:color w:val="0070C0"/>
          <w:sz w:val="28"/>
        </w:rPr>
        <w:t xml:space="preserve">ПОУРОЧНОЕ ПЛАНИРОВАНИЕ </w:t>
      </w:r>
    </w:p>
    <w:p w14:paraId="194F65D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4483"/>
        <w:gridCol w:w="1017"/>
        <w:gridCol w:w="1689"/>
        <w:gridCol w:w="1750"/>
        <w:gridCol w:w="1303"/>
        <w:gridCol w:w="2822"/>
      </w:tblGrid>
      <w:tr w14:paraId="6530AD6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C8559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00422B5">
            <w:pPr>
              <w:spacing w:after="0"/>
              <w:ind w:left="135"/>
            </w:pPr>
          </w:p>
        </w:tc>
        <w:tc>
          <w:tcPr>
            <w:tcW w:w="39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459E5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4BA4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4F866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02932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8C131AA">
            <w:pPr>
              <w:spacing w:after="0"/>
              <w:ind w:left="135"/>
            </w:pP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CAFAD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</w:tc>
      </w:tr>
      <w:tr w14:paraId="5B6BD85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0EE917A1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27F1348B"/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6BF755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399F64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93DC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0D45D9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36FE9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7F60AD6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755C4D5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F12D74B"/>
        </w:tc>
      </w:tr>
      <w:tr w14:paraId="0DDACF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7A43D4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2968098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Интсруктаж по ТБ.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жизнь общества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733A0A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59A34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1B2FC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470EF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06.09.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2B8107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"https://m.edsoo.ru/f5ebfda0"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ebfda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A30587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5E8039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757404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167E0FA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D063C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51E55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ACFC4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13.09.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C1B19D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"https://m.edsoo.ru/f5ebff6c"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ebff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A16BBC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147621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7D8386F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Производство — источник экономических благ.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Входная стартовая диагностика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164421B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92E4F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E2B2FD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8D50B6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20.09.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A9379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"https://m.edsoo.ru/f5ec0124"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0124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440A07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2980DA5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6ECDDC8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Производительность труда. Разделение труда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73E422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D7044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5AC43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642AC6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27.09.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1E428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"https://m.edsoo.ru/f5ec06f6"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06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097F9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21956F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313F6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7427B7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1AF84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DEB6F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04741A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04.10.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FA39D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"https://m.edsoo.ru/f5ec091c"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091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6D77B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692F3D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49D76B8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Многообразие рынков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30ECF0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83B30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0BF49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3A0F4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11.10.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E12B2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"https://m.edsoo.ru/f5ec0ae8"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145DC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4C92D0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2CC356E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Спрос и предложение. Рыночное равновесие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796F04B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ADAC4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B467F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12C7E3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18.10.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37113F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"https://m.edsoo.ru/f5ec0cb4"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40C523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7D5635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7337BAE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4CE3EA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15DD8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6E8AC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ACBA7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25.10.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298F34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"https://m.edsoo.ru/f5ec0e62"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73CA02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096AEB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2078BD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Заработная плата и стимулирование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10F8A4B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B81F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61E13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7B1F4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08.11.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C9E5F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"https://m.edsoo.ru/f5ec1132"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1132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DB983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0BD01C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15070CB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посредники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2B4AC9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78A6C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768D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474F9A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15.11.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26D671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"https://m.edsoo.ru/f5ec12ea"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12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6401A8F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114C1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049796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73CB49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7E62B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5C5372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165A3A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22.11.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F942A3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"https://m.edsoo.ru/f5ec14b6"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14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0463A7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4674BE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5B10B37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18A2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50D1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D44D0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1EFE8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29.11.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9554C2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"https://m.edsoo.ru/f5ec175e"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175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B6FBC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05B134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775BDE8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потребителя финансовых услуг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127D1E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B3B3F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1CB2C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4961A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06.12.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787B7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"https://m.edsoo.ru/f5ec1920"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1920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FB121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50D1B58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7998D5E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563FA9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91D00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73389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54602E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13.12.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0EE8A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"https://m.edsoo.ru/f5ec1ae2"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3505D1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5E4D8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31216A7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Потребление домашних хозяйств. Потребительские товары и товары длительного пользования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495479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E0590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BAC71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DFD52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20.12.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5F708D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"https://m.edsoo.ru/f5ec1e70"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5BE1BB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6C6387D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3BB8D7D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доходов и расходов семьи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227983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4085A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304A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061B8D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27.12.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D9460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"https://m.edsoo.ru/f5ec2046"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2046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18F2C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777734D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4E20F81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04258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6165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D83F7C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1DCD05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10.01.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2349AE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"https://m.edsoo.ru/f5ec21ea"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21</w:t>
            </w:r>
            <w:r>
              <w:rPr>
                <w:rFonts w:ascii="Times New Roman" w:hAnsi="Times New Roman"/>
                <w:color w:val="0000FF"/>
                <w:u w:val="single"/>
              </w:rPr>
              <w:t>ea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2727B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0DBCB1C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4B5837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Налоги. Государственный бюджет. Государственная политика по развитию конкуренции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51EB760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73B01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A2B3F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6C49E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17.01.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A4E9BD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"https://m.edsoo.ru/f5ec23a2"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02D4E76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5461C0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1A9D8E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58FE5A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1EEA8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E3D7F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369831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24.01.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48657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"https://m.edsoo.ru/f5ec255a"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255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A174AE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64E258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0E7715E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6990DD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6C48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76E6E9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B3112F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31.01.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F69297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"https://m.edsoo.ru/f5ec27f8"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E49E5F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7505D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27AA21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формы.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6DDF6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389E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17450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48A9AC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07.02.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4F2D5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"https://m.edsoo.ru/f5ec29ce"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29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FA8DB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341951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112D191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Наука. Роль науки в развитии общества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025E0C7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3AD43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7E6D7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D66258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14.02.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A2EEF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"https://m.edsoo.ru/f5ec2b86"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6F947B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6F4DFB3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4DEA111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современном обществе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4D590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67952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51ED7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54E493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21.02.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5C972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"https://m.edsoo.ru/f5ec2d2a"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87BE0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45ABE8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7AFB3E9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в Российской Федерации. Самообразование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67C312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A7C576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ADE46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8E7B0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28.02.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41AE8E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"https://m.edsoo.ru/f5ec305e"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305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ED517B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7D783F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657F10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в сфере культуры и образования в Российской Федерации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2480B9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559A6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CC1B8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337E0AA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06.03.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97E2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"https://m.edsoo.ru/f5ec31da"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31</w:t>
            </w:r>
            <w:r>
              <w:rPr>
                <w:rFonts w:ascii="Times New Roman" w:hAnsi="Times New Roman"/>
                <w:color w:val="0000FF"/>
                <w:u w:val="single"/>
              </w:rPr>
              <w:t>da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C35B18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6E03AF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294E87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человека и общества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046C32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54F80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A4C6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C3B70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13.03.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9C171B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"https://m.edsoo.ru/f5ec3356"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3356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75B7A6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6C0B1D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51EED66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и мировые религии. Религии и религиозные объединения в Российской Федерации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6C25F0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C9EB3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BD630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6CB65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20.03.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336EEF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"https://m.edsoo.ru/f5ec34c8"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62C0CE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03E44A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25C5CC4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013063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F5F38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5A5E6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5A5A086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03.04.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239790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"https://m.edsoo.ru/f5ec363a"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363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13EFB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164D5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34D3D2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 и общества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773D88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E92C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D22CD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94D0EAB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10.04.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C754AC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"https://m.edsoo.ru/f5ec38c4"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38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5E5817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521FC4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7444289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72DF348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164F5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4D354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9F1F2E6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17.04.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504225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"https://m.edsoo.ru/f5ec3a5e"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6227B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00DBF7C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3A2B51D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мире культуры"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624355C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825A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4D35C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7777CA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24.04.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C722E1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"https://m.edsoo.ru/f5ec3bd0"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bd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2C6312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7395BD6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6404502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по теме "Финансовая грамотность"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6B97EE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B1F2E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3CA33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B9ED57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08.05.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B49766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"https://m.edsoo.ru/f5ec3d60"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A9F5B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4124CD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5788EF2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"Человек в экономике"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7AEFF90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C183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61C7A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1DE867A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15.05.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8B7610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"https://m.edsoo.ru/f5ec3f72"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129D7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862" w:type="dxa"/>
            <w:tcMar>
              <w:top w:w="50" w:type="dxa"/>
              <w:left w:w="100" w:type="dxa"/>
            </w:tcMar>
            <w:vAlign w:val="center"/>
          </w:tcPr>
          <w:p w14:paraId="3A7D49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90" w:type="dxa"/>
            <w:tcMar>
              <w:top w:w="50" w:type="dxa"/>
              <w:left w:w="100" w:type="dxa"/>
            </w:tcMar>
            <w:vAlign w:val="center"/>
          </w:tcPr>
          <w:p w14:paraId="2F65E06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темам "Человек в экономике", "Человек в мире культуры"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6795AC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DD27D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A6132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5B69342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22.05. 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7AA8AC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"https://m.edsoo.ru/f5ec40e4"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40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5DC4E4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1F6BB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70" w:type="dxa"/>
            <w:tcMar>
              <w:top w:w="50" w:type="dxa"/>
              <w:left w:w="100" w:type="dxa"/>
            </w:tcMar>
            <w:vAlign w:val="center"/>
          </w:tcPr>
          <w:p w14:paraId="7A0E6D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62FAD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8251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69A715"/>
        </w:tc>
      </w:tr>
    </w:tbl>
    <w:p w14:paraId="740BF459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p w14:paraId="610F464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Style w:val="7"/>
        <w:tblW w:w="0" w:type="auto"/>
        <w:tblCellSpacing w:w="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4375"/>
        <w:gridCol w:w="1050"/>
        <w:gridCol w:w="1692"/>
        <w:gridCol w:w="1753"/>
        <w:gridCol w:w="1295"/>
        <w:gridCol w:w="2822"/>
      </w:tblGrid>
      <w:tr w14:paraId="3E0781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144" w:hRule="atLeast"/>
          <w:tblCellSpacing w:w="0" w:type="dxa"/>
        </w:trPr>
        <w:tc>
          <w:tcPr>
            <w:tcW w:w="9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5A01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CDE711E">
            <w:pPr>
              <w:spacing w:after="0"/>
              <w:ind w:left="135"/>
            </w:pPr>
          </w:p>
        </w:tc>
        <w:tc>
          <w:tcPr>
            <w:tcW w:w="38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5472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64CBD6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5C30F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78DF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DC7B734">
            <w:pPr>
              <w:spacing w:after="0"/>
              <w:ind w:left="135"/>
            </w:pP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9020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C0E5E04">
            <w:pPr>
              <w:spacing w:after="0"/>
              <w:ind w:left="135"/>
            </w:pPr>
          </w:p>
        </w:tc>
      </w:tr>
      <w:tr w14:paraId="3055538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7A38AC3E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8B830DD"/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667855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DFDD276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6B3B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914CC4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B2F7C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3E531B5">
            <w:pPr>
              <w:spacing w:after="0"/>
              <w:ind w:left="135"/>
            </w:pPr>
          </w:p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6D8129B3"/>
        </w:tc>
        <w:tc>
          <w:tcPr>
            <w:tcW w:w="0" w:type="auto"/>
            <w:vMerge w:val="continue"/>
            <w:tcBorders>
              <w:top w:val="nil"/>
            </w:tcBorders>
            <w:tcMar>
              <w:top w:w="50" w:type="dxa"/>
              <w:left w:w="100" w:type="dxa"/>
            </w:tcMar>
          </w:tcPr>
          <w:p w14:paraId="3E8EB598"/>
        </w:tc>
      </w:tr>
      <w:tr w14:paraId="40D8FD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3963D6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50F754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 по ТБ.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и политическая власть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5363D0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9918A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70367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36603AFF">
            <w:pPr>
              <w:pStyle w:val="29"/>
              <w:spacing w:before="38"/>
              <w:ind w:left="-119"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5.09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2641536">
            <w:pPr>
              <w:spacing w:after="0"/>
              <w:ind w:left="135"/>
            </w:pPr>
          </w:p>
        </w:tc>
      </w:tr>
      <w:tr w14:paraId="4C1652E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E1451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693D04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5FC366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5D7EB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5F568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16E28908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FD711F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"https://m.edsoo.ru/f5ec4652"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4652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19DA5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38CC30B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348A33D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режимы.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Входная стартовая диагностика.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33AF929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B1CD8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06968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4DD7CBCE">
            <w:pPr>
              <w:pStyle w:val="29"/>
              <w:spacing w:before="3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A95802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"https://m.edsoo.ru/f5ec47ec"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47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28F8F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96911A0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329A31C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Формы политического участия. Выборы, референдум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61EA9A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3095A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2E0B8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2BCBB3F2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26.09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E08CAC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"https://m.edsoo.ru/f5ec4aee"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aee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C5F52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779EBB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4D4EF2C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 политические организации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06BC2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D20D9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98605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04D13AAC">
            <w:pPr>
              <w:ind w:right="90" w:firstLine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  <w:p w14:paraId="06F73059">
            <w:pPr>
              <w:pStyle w:val="29"/>
              <w:spacing w:before="249"/>
              <w:ind w:right="90" w:firstLine="17"/>
              <w:jc w:val="center"/>
              <w:rPr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A9B3E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"https://m.edsoo.ru/f5ec4c9c"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85BCC0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6343D5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26BBAFA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политическом измерении"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688018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9BAA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C391E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7052F5EE">
            <w:pPr>
              <w:ind w:right="90" w:firstLine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7B05EB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"https://m.edsoo.ru/f5ec4e68"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DD81A2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051735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5A21C02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7FF70D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073F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99921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73CC6F69">
            <w:pPr>
              <w:ind w:right="90" w:firstLine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  <w:p w14:paraId="3F8949C3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6EB3D6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"https://m.edsoo.ru/f5ec53c2"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53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BCAE89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0F91D8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029F08E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государственной власти в Российской Федерации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6086CCD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9EE2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BF532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4821526A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24.10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1FFED78">
            <w:pPr>
              <w:spacing w:after="0"/>
              <w:ind w:left="135"/>
            </w:pPr>
          </w:p>
        </w:tc>
      </w:tr>
      <w:tr w14:paraId="7FD6EC8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31F6CA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22414DD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 территориальное устройство Российской Федерации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0C4664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243DB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92382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6DEF98DB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51D927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"https://m.edsoo.ru/f5ec575a"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575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E6F369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357E4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257708F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7C329F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8C9B5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306EB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5946392F">
            <w:pPr>
              <w:pStyle w:val="29"/>
              <w:spacing w:before="3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9CAB78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"https://m.edsoo.ru/f5ec591c"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591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E61459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7EDB3A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0B15252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Конституционный статус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06CA55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24B1D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687DF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22D622F0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F00A3A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"https://m.edsoo.ru/f5ec5ae8"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ae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A242F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16B0B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7973E34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«Гражданин и государство»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017F5A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232E3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EE91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277BF22C">
            <w:pPr>
              <w:pStyle w:val="29"/>
              <w:spacing w:before="7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DF7ADB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"https://m.edsoo.ru/f5ec5dcc"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dcc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57792D4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72399D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5D97FCF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Правоотношения и их особенности. Правовые нормы.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39D9EC4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A34BF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2589B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05F72558">
            <w:pPr>
              <w:pStyle w:val="29"/>
              <w:spacing w:before="7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28.11</w:t>
            </w:r>
          </w:p>
          <w:p w14:paraId="683360FC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900EAB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"https://m.edsoo.ru/f5ec5f7a"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EE8A33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1C394312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0219719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Правовая оценка поступков и деятельности человека. 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2CBE64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C35B4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BB686D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37FEBAA6">
            <w:pPr>
              <w:pStyle w:val="29"/>
              <w:spacing w:before="6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E39EEB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"https://m.edsoo.ru/f5ec6150"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6150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C07CF6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33E0AA2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3E34C70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Правонарушения и юридическая ответственность.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207D1E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433F9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0535B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2F71501B">
            <w:pPr>
              <w:pStyle w:val="29"/>
              <w:spacing w:before="6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12.12</w:t>
            </w:r>
          </w:p>
          <w:p w14:paraId="2B3CA7AF">
            <w:pPr>
              <w:pStyle w:val="29"/>
              <w:spacing w:before="39"/>
              <w:ind w:right="90" w:firstLine="17"/>
              <w:jc w:val="center"/>
              <w:rPr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90A628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"https://m.edsoo.ru/f5ec64de"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64</w:t>
            </w:r>
            <w:r>
              <w:rPr>
                <w:rFonts w:ascii="Times New Roman" w:hAnsi="Times New Roman"/>
                <w:color w:val="0000FF"/>
                <w:u w:val="single"/>
              </w:rPr>
              <w:t>de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18B586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91226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1AD015D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Правовая культура личности.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31D60EC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71B6B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5A967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782A2B23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970A81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"https://m.edsoo.ru/f5ec66a0"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C72B2B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01E8A70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5452FFB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Гарантии защиты прав и свобод человека и гражданина в РФ. Конституционные обязанности гражданина РФ.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7468299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60F338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C5920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5D3382EF">
            <w:pPr>
              <w:pStyle w:val="29"/>
              <w:spacing w:before="10"/>
              <w:ind w:right="90" w:firstLine="17"/>
              <w:jc w:val="center"/>
              <w:rPr>
                <w:b/>
                <w:sz w:val="24"/>
                <w:szCs w:val="24"/>
              </w:rPr>
            </w:pPr>
          </w:p>
          <w:p w14:paraId="7B54F5B4">
            <w:pPr>
              <w:pStyle w:val="29"/>
              <w:spacing w:before="1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873EBF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"https://m.edsoo.ru/f5ec6a4c"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7B62DA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447B03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7498262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Федерации. Основной закон. Система права.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09ED352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1D6D0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C1C918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2672D1AA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9.01</w:t>
            </w:r>
          </w:p>
          <w:p w14:paraId="3FCF815E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36E9EA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"https://m.edsoo.ru/f5ec6c40"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7954E3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104210F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6C02DD7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Основы гражданского права.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17E27C5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BE17C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EA8756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67C10C9D">
            <w:pPr>
              <w:pStyle w:val="29"/>
              <w:spacing w:before="3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0BC7F7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"https://m.edsoo.ru/f5ec6e0c"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AB5A00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11A7C5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650649A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Основы семейного права.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3E779F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B7FE3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9A89A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1DB8B2D6">
            <w:pPr>
              <w:pStyle w:val="29"/>
              <w:spacing w:before="37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0291FD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"https://m.edsoo.ru/f5ec6fce"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</w:rPr>
              <w:t>fce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5A66E8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7FE3B4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31470A3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Основы трудового права.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79BC0D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83ABE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151AC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1174F73A">
            <w:pPr>
              <w:pStyle w:val="29"/>
              <w:spacing w:before="3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5C63E82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"https://m.edsoo.ru/f5ec7190"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7190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96B96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4944F0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25EDED2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Виды юридической ответственности.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5B9D9F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BD894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0C907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3D62F924">
            <w:pPr>
              <w:pStyle w:val="29"/>
              <w:spacing w:before="40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6FD2C2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"https://m.edsoo.ru/f5ec746a"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746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4426B16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6912BB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144E4AB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 и функции правоохранительных органов РФ.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2DCF0DF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818449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04202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60EF34EB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FA6892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"https://m.edsoo.ru/f5ec55a2"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55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734B9A1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01EE4A7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60CEE73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«Основы российского права».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3EF844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412942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B0503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52168BDF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</w:t>
            </w:r>
          </w:p>
          <w:p w14:paraId="1687DB60">
            <w:pPr>
              <w:pStyle w:val="29"/>
              <w:spacing w:before="222"/>
              <w:ind w:right="90" w:firstLine="17"/>
              <w:jc w:val="center"/>
              <w:rPr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1D35D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"https://m.edsoo.ru/f5ec765e"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765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8651B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71F449B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7B7B9AD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общества и социальная мобильность.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74FDDD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41E70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C1E3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5C5ABFD7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27.02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D0B3A7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"https://m.edsoo.ru/f5ec7a0a"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7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0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2A78295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CD142D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366957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и роли человека в обществе. Отклоняющееся поведение.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585BB90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5C73E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413A8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365B565C">
            <w:pPr>
              <w:pStyle w:val="29"/>
              <w:spacing w:before="3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5.03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5C929B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"https://m.edsoo.ru/f5ec96de"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96</w:t>
            </w:r>
            <w:r>
              <w:rPr>
                <w:rFonts w:ascii="Times New Roman" w:hAnsi="Times New Roman"/>
                <w:color w:val="0000FF"/>
                <w:u w:val="single"/>
              </w:rPr>
              <w:t>de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0AFD70A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08C4330A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2B91F2E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Роль семьи в социализации личности. Функции семьи. Семейные ценности.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4736502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DDC68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403840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1AE72F02">
            <w:pPr>
              <w:pStyle w:val="29"/>
              <w:spacing w:before="225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36A64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"https://m.edsoo.ru/f5ec98b4"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98</w:t>
            </w:r>
            <w:r>
              <w:rPr>
                <w:rFonts w:ascii="Times New Roman" w:hAnsi="Times New Roman"/>
                <w:color w:val="0000FF"/>
                <w:u w:val="single"/>
              </w:rPr>
              <w:t>b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0F6312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4FCE137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1543C34E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 – многонациональное государство.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4C8CAFE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9BAA59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9DF12C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4D7472A6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6E19CD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"https://m.edsoo.ru/f5ec9a58"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8F57E2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3A64D63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3C10FB4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политика Российского государства.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21457FA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91488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A2415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280C61D7">
            <w:pPr>
              <w:pStyle w:val="29"/>
              <w:spacing w:before="225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2.04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9667BE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"https://m.edsoo.ru/f5ec9be8"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be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8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4CA1D82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28D829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0C87BDA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Информационное общество. Сущность глобализации.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315A532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7798BE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C11946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728D51F5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9.04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6871F8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"https://m.edsoo.ru/f5ec9e54"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e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54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16CB24D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7C6B663E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156972A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глобализации.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227DDF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EAFAD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300689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478A00AE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DE4B4A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"https://m.edsoo.ru/f5ec9fc6"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9</w:t>
            </w:r>
            <w:r>
              <w:rPr>
                <w:rFonts w:ascii="Times New Roman" w:hAnsi="Times New Roman"/>
                <w:color w:val="0000FF"/>
                <w:u w:val="single"/>
              </w:rPr>
              <w:t>fc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2E133F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6F1938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75EE91B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курсу «Обществознание».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79BCF0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49E7E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1B713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14109155">
            <w:pPr>
              <w:pStyle w:val="29"/>
              <w:spacing w:before="225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3B82B3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"https://m.edsoo.ru/f5eca1ec"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1</w:t>
            </w:r>
            <w:r>
              <w:rPr>
                <w:rFonts w:ascii="Times New Roman" w:hAnsi="Times New Roman"/>
                <w:color w:val="0000FF"/>
                <w:u w:val="single"/>
              </w:rPr>
              <w:t>ec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14:paraId="3366C72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61728C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6ECAD49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Молодежь – активный участник общественной жизни. Профессии настоящего и будущего.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4870B17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23A05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85360A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3F5E5173">
            <w:pPr>
              <w:pStyle w:val="29"/>
              <w:ind w:right="90" w:firstLine="1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8C71A6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"https://m.edsoo.ru/f5eca3d6"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3</w:t>
            </w:r>
            <w:r>
              <w:rPr>
                <w:rFonts w:ascii="Times New Roman" w:hAnsi="Times New Roman"/>
                <w:color w:val="0000FF"/>
                <w:u w:val="single"/>
              </w:rPr>
              <w:t>d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6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6A5322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14:paraId="095360E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3888" w:type="dxa"/>
            <w:tcMar>
              <w:top w:w="50" w:type="dxa"/>
              <w:left w:w="100" w:type="dxa"/>
            </w:tcMar>
            <w:vAlign w:val="center"/>
          </w:tcPr>
          <w:p w14:paraId="1AF3598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формы связи и коммуникации: как они изменили мир. Особенности общения в виртуальном пространстве. Перспективы развития общества.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52BB0E9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52E19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79C47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Borders>
              <w:left w:val="single" w:color="auto" w:sz="4" w:space="0"/>
            </w:tcBorders>
            <w:tcMar>
              <w:top w:w="50" w:type="dxa"/>
              <w:left w:w="100" w:type="dxa"/>
            </w:tcMar>
          </w:tcPr>
          <w:p w14:paraId="0F7A7397">
            <w:pPr>
              <w:pStyle w:val="29"/>
              <w:jc w:val="center"/>
              <w:rPr>
                <w:b/>
                <w:sz w:val="24"/>
                <w:szCs w:val="24"/>
              </w:rPr>
            </w:pPr>
          </w:p>
          <w:p w14:paraId="344F93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7F0CCA">
            <w:pPr>
              <w:ind w:right="9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  <w:p w14:paraId="0862A3E4">
            <w:pPr>
              <w:pStyle w:val="29"/>
              <w:spacing w:before="251"/>
              <w:ind w:right="90"/>
              <w:jc w:val="center"/>
              <w:rPr>
                <w:sz w:val="24"/>
                <w:szCs w:val="24"/>
              </w:rPr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5F92B6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fldChar w:fldCharType="begin"/>
            </w:r>
            <w:r>
              <w:instrText xml:space="preserve"> HYPERLINK "https://m.edsoo.ru/f5eca552" \h </w:instrText>
            </w:r>
            <w: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</w:t>
            </w:r>
            <w:r>
              <w:rPr>
                <w:rFonts w:ascii="Times New Roman" w:hAnsi="Times New Roman"/>
                <w:color w:val="0000FF"/>
                <w:u w:val="single"/>
              </w:rPr>
              <w:t>eca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t>552</w:t>
            </w:r>
            <w:r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14:paraId="587F3E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92E823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06" w:type="dxa"/>
            <w:tcMar>
              <w:top w:w="50" w:type="dxa"/>
              <w:left w:w="100" w:type="dxa"/>
            </w:tcMar>
            <w:vAlign w:val="center"/>
          </w:tcPr>
          <w:p w14:paraId="7B72E5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1685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B7C2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8F6BBE"/>
        </w:tc>
      </w:tr>
    </w:tbl>
    <w:p w14:paraId="5D6F528A">
      <w:pPr>
        <w:sectPr>
          <w:pgSz w:w="16383" w:h="11906" w:orient="landscape"/>
          <w:pgMar w:top="1134" w:right="850" w:bottom="1134" w:left="1701" w:header="720" w:footer="720" w:gutter="0"/>
          <w:cols w:space="720" w:num="1"/>
        </w:sectPr>
      </w:pPr>
    </w:p>
    <w:bookmarkEnd w:id="9"/>
    <w:p w14:paraId="05D739FA">
      <w:pPr>
        <w:spacing w:after="0" w:line="240" w:lineRule="auto"/>
        <w:ind w:left="120"/>
        <w:rPr>
          <w:sz w:val="24"/>
          <w:szCs w:val="24"/>
          <w:lang w:val="ru-RU"/>
        </w:rPr>
      </w:pPr>
      <w:bookmarkStart w:id="10" w:name="block-7058817"/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УЧЕБНО-МЕТОДИЧЕСКОЕ ОБЕСПЕЧЕНИЕ ОБРАЗОВАТЕЛЬНОГО ПРОЦЕССА</w:t>
      </w:r>
    </w:p>
    <w:p w14:paraId="45E8B46A">
      <w:pPr>
        <w:spacing w:after="0" w:line="240" w:lineRule="auto"/>
        <w:ind w:left="120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14:paraId="05BA60DA">
      <w:pPr>
        <w:spacing w:after="0" w:line="240" w:lineRule="auto"/>
        <w:ind w:left="120"/>
        <w:rPr>
          <w:sz w:val="24"/>
          <w:szCs w:val="24"/>
          <w:lang w:val="ru-RU"/>
        </w:rPr>
      </w:pPr>
      <w:bookmarkStart w:id="14" w:name="_GoBack"/>
      <w:bookmarkEnd w:id="14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• Обществознание, 8 класс/ Боголюбов Л.Н., Лазебникова А.Ю., Городецкая Н.И. и другие, Акционерное общество «Издательство «Просвещение»</w:t>
      </w:r>
      <w:r>
        <w:rPr>
          <w:sz w:val="24"/>
          <w:szCs w:val="24"/>
          <w:lang w:val="ru-RU"/>
        </w:rPr>
        <w:br w:type="textWrapping"/>
      </w:r>
      <w:bookmarkStart w:id="11" w:name="0316e542-3bf9-44a3-be3d-35b4ba66b624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• Обществознание, 9 класс/ Боголюбов Л.Н., Лазебникова А.Ю., Матвеев А.И. и другие, Акционерное общество «Издательство «Просвещение»</w:t>
      </w:r>
      <w:bookmarkEnd w:id="11"/>
      <w:r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14:paraId="1E8E2F38">
      <w:pPr>
        <w:spacing w:after="0" w:line="240" w:lineRule="auto"/>
        <w:ind w:left="120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​‌‌</w:t>
      </w:r>
    </w:p>
    <w:p w14:paraId="2030C235">
      <w:pPr>
        <w:spacing w:after="0" w:line="240" w:lineRule="auto"/>
        <w:ind w:left="120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14:paraId="63A1BC6A">
      <w:pPr>
        <w:spacing w:after="0" w:line="240" w:lineRule="auto"/>
        <w:ind w:left="120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14:paraId="78F24C33">
      <w:pPr>
        <w:spacing w:after="0" w:line="240" w:lineRule="auto"/>
        <w:ind w:left="120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​‌Лазебникова, А. Ю. Современное школьное обществознание: метод. пособие для учителя с дидакт. материалами / А. Ю. Лазебникова. – М.: Школа-Пресс,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Прутченков, А. С. Наедине с собой. Психологические тесты и психотехнические упражнения для подростков и старшеклассников / А. С. Прутченков. – М.: Российское педагогическое агентство,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Прутченков, А. С. Школа жизни: методические разработки социально-психологических тренингов / А. С. Прутченков. – М.: Международная Педагогическая Академия,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Сборник нормативных документов. Обществознание. Примерные программы по обществознанию: Федеральный компонент государственного стандарта. Федеральный базисный учебный план и примерные учебные планы. – М.: Дрофа,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Правовое воспитание школьников. 5–9 классы: конспекты занятий / авт.-сост. О. В. Летнева. – Волгоград: Учитель,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Конституция Российской Федерации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Гражданский кодекс Российской Федерации.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Кодекс об административных правонарушениях.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Семейный кодекс РФ.</w:t>
      </w:r>
      <w:r>
        <w:rPr>
          <w:sz w:val="24"/>
          <w:szCs w:val="24"/>
          <w:lang w:val="ru-RU"/>
        </w:rPr>
        <w:br w:type="textWrapping"/>
      </w:r>
      <w:bookmarkStart w:id="12" w:name="9d96b998-0faf-4d98-a303-e3f31dec8ff2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Трудовой кодекс РФ.</w:t>
      </w:r>
      <w:bookmarkEnd w:id="12"/>
      <w:r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14:paraId="050DE85C">
      <w:pPr>
        <w:spacing w:after="0" w:line="240" w:lineRule="auto"/>
        <w:ind w:left="120"/>
        <w:rPr>
          <w:sz w:val="24"/>
          <w:szCs w:val="24"/>
          <w:lang w:val="ru-RU"/>
        </w:rPr>
      </w:pPr>
    </w:p>
    <w:p w14:paraId="3500F791">
      <w:pPr>
        <w:spacing w:after="0" w:line="240" w:lineRule="auto"/>
        <w:ind w:left="120"/>
        <w:rPr>
          <w:sz w:val="24"/>
          <w:szCs w:val="24"/>
          <w:lang w:val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14:paraId="470D58EB">
      <w:pPr>
        <w:spacing w:after="0" w:line="240" w:lineRule="auto"/>
        <w:ind w:left="120"/>
        <w:rPr>
          <w:sz w:val="24"/>
          <w:szCs w:val="24"/>
          <w:lang w:val="ru-RU"/>
        </w:rPr>
        <w:sectPr>
          <w:pgSz w:w="11906" w:h="16383"/>
          <w:pgMar w:top="1134" w:right="850" w:bottom="1134" w:left="1701" w:header="720" w:footer="720" w:gutter="0"/>
          <w:cols w:space="720" w:num="1"/>
        </w:sect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>
        <w:rPr>
          <w:rFonts w:ascii="Times New Roman" w:hAnsi="Times New Roman"/>
          <w:color w:val="333333"/>
          <w:sz w:val="24"/>
          <w:szCs w:val="24"/>
          <w:lang w:val="ru-RU"/>
        </w:rPr>
        <w:t>​‌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​​‌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fcior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- федеральный портал школьных цифровых образовательных ресурсов.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school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collection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- цифровые образовательные ресурсы для общеобразовательной школы.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slon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- сайт содержит актуальную информацию об экономическом и социально-политическом развитии мира и России.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rsnet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Официальная Россия (сервер органов государственной власти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Российской Федерации).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president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kremlin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Президент Российской Федерации.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rsnet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Судебная власть Российской Федерации.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jurizdat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editions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official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lcrf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— Собрание законодательства Российской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Федерации.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gks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Федеральная служба государственной статистики: базы данных,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статистическая информация.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alleng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edu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social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2.</w:t>
      </w:r>
      <w:r>
        <w:rPr>
          <w:rFonts w:ascii="Times New Roman" w:hAnsi="Times New Roman"/>
          <w:color w:val="000000"/>
          <w:sz w:val="24"/>
          <w:szCs w:val="24"/>
        </w:rPr>
        <w:t>htm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Образовательные ресурсы Интернета —обществознание.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subscribe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catalog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economics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education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eidos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>social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/—Обществознание в школе (дистанционное обучение).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lenta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актуальные новости общественной жизни.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fom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Фонд общественного мнения (социологические исследования).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ecsocman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edu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Экономика. Социология. Менеджмент. Федеральный образовательный портал.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ug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ug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_</w:t>
      </w:r>
      <w:r>
        <w:rPr>
          <w:rFonts w:ascii="Times New Roman" w:hAnsi="Times New Roman"/>
          <w:color w:val="000000"/>
          <w:sz w:val="24"/>
          <w:szCs w:val="24"/>
        </w:rPr>
        <w:t>pril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gv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_</w:t>
      </w:r>
      <w:r>
        <w:rPr>
          <w:rFonts w:ascii="Times New Roman" w:hAnsi="Times New Roman"/>
          <w:color w:val="000000"/>
          <w:sz w:val="24"/>
          <w:szCs w:val="24"/>
        </w:rPr>
        <w:t>index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html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/—Граждановедение. Приложение к «Учительской газете».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.50.</w:t>
      </w:r>
      <w:r>
        <w:rPr>
          <w:rFonts w:ascii="Times New Roman" w:hAnsi="Times New Roman"/>
          <w:color w:val="000000"/>
          <w:sz w:val="24"/>
          <w:szCs w:val="24"/>
        </w:rPr>
        <w:t>economicus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50 лекций по микроэкономике.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gallery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economicus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Галерея экономистов.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be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economicus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Основы экономики.Вводныйкурс.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cebe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sib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Центр экономического и бизнес-образования: в помощь учителю.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mba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start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Бизнес-образование без границ.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businessvoc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Бизнес-словарь.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hpo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opg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Права человека в России.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uznay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prezidenta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Президент России — гражданам школьного возраста.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mshr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ngo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Московская школа прав человека.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ombudsman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gov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Уполномоченный по правам человека вРоссийской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Федерации: официальный сайт.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pedagog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club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narod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declaration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2001.</w:t>
      </w:r>
      <w:r>
        <w:rPr>
          <w:rFonts w:ascii="Times New Roman" w:hAnsi="Times New Roman"/>
          <w:color w:val="000000"/>
          <w:sz w:val="24"/>
          <w:szCs w:val="24"/>
        </w:rPr>
        <w:t>htm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Декларация прав школьника.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school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>sector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relarn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prava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Права и дети в Интернете.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chelt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журнал «Человек и труд».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orags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narod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manuals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Pfil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_</w:t>
      </w:r>
      <w:r>
        <w:rPr>
          <w:rFonts w:ascii="Times New Roman" w:hAnsi="Times New Roman"/>
          <w:color w:val="000000"/>
          <w:sz w:val="24"/>
          <w:szCs w:val="24"/>
        </w:rPr>
        <w:t>Nik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/23.</w:t>
      </w:r>
      <w:r>
        <w:rPr>
          <w:rFonts w:ascii="Times New Roman" w:hAnsi="Times New Roman"/>
          <w:color w:val="000000"/>
          <w:sz w:val="24"/>
          <w:szCs w:val="24"/>
        </w:rPr>
        <w:t>htm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Духовная жизнь общества.</w:t>
      </w:r>
      <w:r>
        <w:rPr>
          <w:sz w:val="24"/>
          <w:szCs w:val="24"/>
          <w:lang w:val="ru-RU"/>
        </w:rPr>
        <w:br w:type="textWrapping"/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countries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>
        <w:rPr>
          <w:rFonts w:ascii="Times New Roman" w:hAnsi="Times New Roman"/>
          <w:color w:val="000000"/>
          <w:sz w:val="24"/>
          <w:szCs w:val="24"/>
        </w:rPr>
        <w:t>library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htm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/— Библиотека по культурологии.</w:t>
      </w:r>
      <w:r>
        <w:rPr>
          <w:sz w:val="24"/>
          <w:szCs w:val="24"/>
          <w:lang w:val="ru-RU"/>
        </w:rPr>
        <w:br w:type="textWrapping"/>
      </w:r>
      <w:bookmarkStart w:id="13" w:name="61030ee2-5a26-4d9d-8782-2883f6f7ff11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http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>
        <w:rPr>
          <w:rFonts w:ascii="Times New Roman" w:hAnsi="Times New Roman"/>
          <w:color w:val="000000"/>
          <w:sz w:val="24"/>
          <w:szCs w:val="24"/>
        </w:rPr>
        <w:t>www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russianculture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ru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/ — Культура России</w:t>
      </w:r>
      <w:bookmarkEnd w:id="13"/>
    </w:p>
    <w:bookmarkEnd w:id="10"/>
    <w:p w14:paraId="4FD8E353">
      <w:pPr>
        <w:rPr>
          <w:lang w:val="ru-RU"/>
        </w:rPr>
      </w:pPr>
    </w:p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A13986"/>
    <w:multiLevelType w:val="multilevel"/>
    <w:tmpl w:val="2DA13986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32081636"/>
    <w:multiLevelType w:val="multilevel"/>
    <w:tmpl w:val="32081636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3210512B"/>
    <w:multiLevelType w:val="multilevel"/>
    <w:tmpl w:val="3210512B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4A172924"/>
    <w:multiLevelType w:val="multilevel"/>
    <w:tmpl w:val="4A17292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5B9A63A4"/>
    <w:multiLevelType w:val="multilevel"/>
    <w:tmpl w:val="5B9A63A4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5">
    <w:nsid w:val="69940E89"/>
    <w:multiLevelType w:val="multilevel"/>
    <w:tmpl w:val="69940E89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6">
    <w:nsid w:val="6F8052F3"/>
    <w:multiLevelType w:val="multilevel"/>
    <w:tmpl w:val="6F8052F3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7">
    <w:nsid w:val="7C8D7927"/>
    <w:multiLevelType w:val="multilevel"/>
    <w:tmpl w:val="7C8D7927"/>
    <w:lvl w:ilvl="0" w:tentative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4"/>
  </w:num>
  <w:num w:numId="5">
    <w:abstractNumId w:val="1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hideSpellingErrors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A62"/>
    <w:rsid w:val="00120FA1"/>
    <w:rsid w:val="001537D9"/>
    <w:rsid w:val="00251549"/>
    <w:rsid w:val="00291D5F"/>
    <w:rsid w:val="00383831"/>
    <w:rsid w:val="0043343D"/>
    <w:rsid w:val="00495CC4"/>
    <w:rsid w:val="004A1941"/>
    <w:rsid w:val="004D6BD3"/>
    <w:rsid w:val="004F6CB1"/>
    <w:rsid w:val="00521CC2"/>
    <w:rsid w:val="005262EE"/>
    <w:rsid w:val="0054009B"/>
    <w:rsid w:val="005D0CF1"/>
    <w:rsid w:val="00642A62"/>
    <w:rsid w:val="007B2299"/>
    <w:rsid w:val="00843FFF"/>
    <w:rsid w:val="0084405E"/>
    <w:rsid w:val="00867EB1"/>
    <w:rsid w:val="008B3F8F"/>
    <w:rsid w:val="008D34FE"/>
    <w:rsid w:val="00910B48"/>
    <w:rsid w:val="00976D85"/>
    <w:rsid w:val="009E519E"/>
    <w:rsid w:val="00A616FF"/>
    <w:rsid w:val="00A62AF0"/>
    <w:rsid w:val="00AF7487"/>
    <w:rsid w:val="00B828A5"/>
    <w:rsid w:val="00CB79E3"/>
    <w:rsid w:val="00CD5DC9"/>
    <w:rsid w:val="00D03157"/>
    <w:rsid w:val="00D31FEF"/>
    <w:rsid w:val="00E36BFE"/>
    <w:rsid w:val="00E37CE7"/>
    <w:rsid w:val="00E91579"/>
    <w:rsid w:val="00EB2C34"/>
    <w:rsid w:val="355E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2E75B6" w:themeColor="accent1" w:themeShade="BF"/>
      <w:sz w:val="28"/>
      <w:szCs w:val="28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5B9BD5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5B9BD5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2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Normal Indent"/>
    <w:basedOn w:val="1"/>
    <w:unhideWhenUsed/>
    <w:qFormat/>
    <w:uiPriority w:val="99"/>
    <w:pPr>
      <w:ind w:left="720"/>
    </w:pPr>
  </w:style>
  <w:style w:type="paragraph" w:styleId="11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5B9BD5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2">
    <w:name w:val="header"/>
    <w:basedOn w:val="1"/>
    <w:link w:val="18"/>
    <w:unhideWhenUsed/>
    <w:qFormat/>
    <w:uiPriority w:val="99"/>
    <w:pPr>
      <w:tabs>
        <w:tab w:val="center" w:pos="4680"/>
        <w:tab w:val="right" w:pos="9360"/>
      </w:tabs>
    </w:pPr>
  </w:style>
  <w:style w:type="paragraph" w:styleId="13">
    <w:name w:val="Body Text"/>
    <w:basedOn w:val="1"/>
    <w:link w:val="25"/>
    <w:qFormat/>
    <w:uiPriority w:val="1"/>
    <w:pPr>
      <w:widowControl w:val="0"/>
      <w:autoSpaceDE w:val="0"/>
      <w:autoSpaceDN w:val="0"/>
      <w:spacing w:after="0" w:line="240" w:lineRule="auto"/>
      <w:ind w:left="1073" w:hanging="360"/>
      <w:jc w:val="both"/>
    </w:pPr>
    <w:rPr>
      <w:rFonts w:ascii="Times New Roman" w:hAnsi="Times New Roman" w:eastAsia="Times New Roman" w:cs="Times New Roman"/>
      <w:sz w:val="28"/>
      <w:szCs w:val="28"/>
      <w:lang w:val="ru-RU"/>
    </w:rPr>
  </w:style>
  <w:style w:type="paragraph" w:styleId="14">
    <w:name w:val="Title"/>
    <w:basedOn w:val="1"/>
    <w:next w:val="1"/>
    <w:link w:val="24"/>
    <w:qFormat/>
    <w:uiPriority w:val="10"/>
    <w:pPr>
      <w:pBdr>
        <w:bottom w:val="single" w:color="5B9BD5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333F50" w:themeColor="text2" w:themeShade="BF"/>
      <w:spacing w:val="5"/>
      <w:kern w:val="28"/>
      <w:sz w:val="52"/>
      <w:szCs w:val="52"/>
    </w:rPr>
  </w:style>
  <w:style w:type="paragraph" w:styleId="15">
    <w:name w:val="Body Text Indent 2"/>
    <w:basedOn w:val="1"/>
    <w:link w:val="27"/>
    <w:unhideWhenUsed/>
    <w:uiPriority w:val="99"/>
    <w:pPr>
      <w:widowControl w:val="0"/>
      <w:autoSpaceDE w:val="0"/>
      <w:autoSpaceDN w:val="0"/>
      <w:spacing w:after="120" w:line="480" w:lineRule="auto"/>
      <w:ind w:left="283"/>
    </w:pPr>
    <w:rPr>
      <w:rFonts w:ascii="Times New Roman" w:hAnsi="Times New Roman" w:eastAsia="Times New Roman" w:cs="Times New Roman"/>
      <w:lang w:val="ru-RU"/>
    </w:rPr>
  </w:style>
  <w:style w:type="paragraph" w:styleId="16">
    <w:name w:val="Subtitle"/>
    <w:basedOn w:val="1"/>
    <w:next w:val="1"/>
    <w:link w:val="23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5B9BD5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17">
    <w:name w:val="Table Grid"/>
    <w:basedOn w:val="7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Верхний колонтитул Знак"/>
    <w:basedOn w:val="6"/>
    <w:link w:val="12"/>
    <w:qFormat/>
    <w:uiPriority w:val="99"/>
  </w:style>
  <w:style w:type="character" w:customStyle="1" w:styleId="19">
    <w:name w:val="Заголовок 1 Знак"/>
    <w:basedOn w:val="6"/>
    <w:link w:val="2"/>
    <w:uiPriority w:val="9"/>
    <w:rPr>
      <w:rFonts w:asciiTheme="majorHAnsi" w:hAnsiTheme="majorHAnsi" w:eastAsiaTheme="majorEastAsia" w:cstheme="majorBidi"/>
      <w:b/>
      <w:bCs/>
      <w:color w:val="2E75B6" w:themeColor="accent1" w:themeShade="BF"/>
      <w:sz w:val="28"/>
      <w:szCs w:val="28"/>
    </w:rPr>
  </w:style>
  <w:style w:type="character" w:customStyle="1" w:styleId="20">
    <w:name w:val="Заголовок 2 Знак"/>
    <w:basedOn w:val="6"/>
    <w:link w:val="3"/>
    <w:qFormat/>
    <w:uiPriority w:val="9"/>
    <w:rPr>
      <w:rFonts w:asciiTheme="majorHAnsi" w:hAnsiTheme="majorHAnsi" w:eastAsiaTheme="majorEastAsia" w:cstheme="majorBidi"/>
      <w:b/>
      <w:bCs/>
      <w:color w:val="5B9BD5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1">
    <w:name w:val="Заголовок 3 Знак"/>
    <w:basedOn w:val="6"/>
    <w:link w:val="4"/>
    <w:qFormat/>
    <w:uiPriority w:val="9"/>
    <w:rPr>
      <w:rFonts w:asciiTheme="majorHAnsi" w:hAnsiTheme="majorHAnsi" w:eastAsiaTheme="majorEastAsia" w:cstheme="majorBidi"/>
      <w:b/>
      <w:b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22">
    <w:name w:val="Заголовок 4 Знак"/>
    <w:basedOn w:val="6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23">
    <w:name w:val="Подзаголовок Знак"/>
    <w:basedOn w:val="6"/>
    <w:link w:val="16"/>
    <w:qFormat/>
    <w:uiPriority w:val="11"/>
    <w:rPr>
      <w:rFonts w:asciiTheme="majorHAnsi" w:hAnsiTheme="majorHAnsi" w:eastAsiaTheme="majorEastAsia" w:cstheme="majorBidi"/>
      <w:i/>
      <w:iCs/>
      <w:color w:val="5B9BD5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4">
    <w:name w:val="Название Знак"/>
    <w:basedOn w:val="6"/>
    <w:link w:val="14"/>
    <w:qFormat/>
    <w:uiPriority w:val="10"/>
    <w:rPr>
      <w:rFonts w:asciiTheme="majorHAnsi" w:hAnsiTheme="majorHAnsi" w:eastAsiaTheme="majorEastAsia" w:cstheme="majorBidi"/>
      <w:color w:val="333F50" w:themeColor="text2" w:themeShade="BF"/>
      <w:spacing w:val="5"/>
      <w:kern w:val="28"/>
      <w:sz w:val="52"/>
      <w:szCs w:val="52"/>
    </w:rPr>
  </w:style>
  <w:style w:type="character" w:customStyle="1" w:styleId="25">
    <w:name w:val="Основной текст Знак"/>
    <w:basedOn w:val="6"/>
    <w:link w:val="13"/>
    <w:uiPriority w:val="1"/>
    <w:rPr>
      <w:rFonts w:ascii="Times New Roman" w:hAnsi="Times New Roman" w:eastAsia="Times New Roman" w:cs="Times New Roman"/>
      <w:sz w:val="28"/>
      <w:szCs w:val="28"/>
      <w:lang w:val="ru-RU"/>
    </w:rPr>
  </w:style>
  <w:style w:type="paragraph" w:customStyle="1" w:styleId="26">
    <w:name w:val="Заголовок 11"/>
    <w:basedOn w:val="1"/>
    <w:qFormat/>
    <w:uiPriority w:val="1"/>
    <w:pPr>
      <w:widowControl w:val="0"/>
      <w:autoSpaceDE w:val="0"/>
      <w:autoSpaceDN w:val="0"/>
      <w:spacing w:after="0" w:line="240" w:lineRule="auto"/>
      <w:ind w:left="713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/>
    </w:rPr>
  </w:style>
  <w:style w:type="character" w:customStyle="1" w:styleId="27">
    <w:name w:val="Основной текст с отступом 2 Знак"/>
    <w:basedOn w:val="6"/>
    <w:link w:val="15"/>
    <w:uiPriority w:val="99"/>
    <w:rPr>
      <w:rFonts w:ascii="Times New Roman" w:hAnsi="Times New Roman" w:eastAsia="Times New Roman" w:cs="Times New Roman"/>
      <w:lang w:val="ru-RU"/>
    </w:rPr>
  </w:style>
  <w:style w:type="table" w:customStyle="1" w:styleId="28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9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16311</Words>
  <Characters>92977</Characters>
  <Lines>774</Lines>
  <Paragraphs>218</Paragraphs>
  <TotalTime>184</TotalTime>
  <ScaleCrop>false</ScaleCrop>
  <LinksUpToDate>false</LinksUpToDate>
  <CharactersWithSpaces>109070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2023-09-18T17:36:00Z</dcterms:created>
  <dc:creator>Пользователь</dc:creator>
  <cp:lastModifiedBy>777</cp:lastModifiedBy>
  <dcterms:modified xsi:type="dcterms:W3CDTF">2025-09-13T17:57:02Z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5D8DD9674A144EDA88700324FC385869_12</vt:lpwstr>
  </property>
</Properties>
</file>