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4E4" w:rsidRPr="00C5063A" w:rsidRDefault="00A004E4" w:rsidP="00A004E4">
      <w:pPr>
        <w:tabs>
          <w:tab w:val="left" w:pos="0"/>
          <w:tab w:val="left" w:pos="142"/>
        </w:tabs>
        <w:spacing w:after="0" w:line="256" w:lineRule="auto"/>
        <w:rPr>
          <w:rFonts w:cs="Times New Roman"/>
          <w:b/>
          <w:color w:val="FF0000"/>
          <w:sz w:val="16"/>
          <w:szCs w:val="16"/>
        </w:rPr>
      </w:pPr>
      <w:r>
        <w:rPr>
          <w:rFonts w:ascii="Calibri" w:eastAsia="Times New Roman" w:hAnsi="Calibri" w:cs="Calibri"/>
          <w:color w:val="000000"/>
          <w:lang w:eastAsia="ru-RU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cs="Times New Roman"/>
          <w:b/>
          <w:noProof/>
          <w:color w:val="FF0000"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6F10FE" wp14:editId="50EBB10C">
                <wp:simplePos x="0" y="0"/>
                <wp:positionH relativeFrom="margin">
                  <wp:align>left</wp:align>
                </wp:positionH>
                <wp:positionV relativeFrom="paragraph">
                  <wp:posOffset>-2540</wp:posOffset>
                </wp:positionV>
                <wp:extent cx="6682740" cy="9715500"/>
                <wp:effectExtent l="0" t="0" r="2286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2740" cy="9715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0;margin-top:-.2pt;width:526.2pt;height:76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" filled="f" strokecolor="black [3213]" strokeweight="2pt">
                <w10:wrap anchorx="margin"/>
              </v:rect>
            </w:pict>
          </mc:Fallback>
        </mc:AlternateContent>
      </w:r>
    </w:p>
    <w:p w:rsidR="00A004E4" w:rsidRPr="004C06AD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A004E4" w:rsidRPr="004C06AD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A004E4" w:rsidRPr="004C06AD" w:rsidRDefault="00540D16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</w:t>
      </w:r>
      <w:r w:rsidRPr="00BD6AE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A5876F" wp14:editId="634983B7">
            <wp:extent cx="6332067" cy="3590925"/>
            <wp:effectExtent l="0" t="0" r="0" b="0"/>
            <wp:docPr id="2" name="Рисунок 2" descr="C:\Users\plesh\OneDrive\Рабочий стол\для программ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lesh\OneDrive\Рабочий стол\для программы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680" cy="3593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4E4" w:rsidRPr="004C06AD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A004E4" w:rsidRPr="00CB3869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 w:rsidRPr="00CB3869">
        <w:rPr>
          <w:rFonts w:eastAsia="Times New Roman" w:cs="Times New Roman"/>
          <w:b/>
          <w:sz w:val="56"/>
          <w:szCs w:val="56"/>
        </w:rPr>
        <w:t>КАЛЕНДАРНЫЙ ПЛАН</w:t>
      </w:r>
    </w:p>
    <w:p w:rsidR="00A004E4" w:rsidRPr="00CB3869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 w:rsidRPr="00CB3869">
        <w:rPr>
          <w:rFonts w:eastAsia="Times New Roman" w:cs="Times New Roman"/>
          <w:b/>
          <w:sz w:val="56"/>
          <w:szCs w:val="56"/>
        </w:rPr>
        <w:t xml:space="preserve">ВОСПИТАТЕЛЬНОЙ РАБОТЫ </w:t>
      </w:r>
      <w:bookmarkStart w:id="0" w:name="_GoBack"/>
      <w:bookmarkEnd w:id="0"/>
    </w:p>
    <w:p w:rsidR="00A004E4" w:rsidRDefault="001933F8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«Орлята России»</w:t>
      </w:r>
      <w:r w:rsidR="00A004E4">
        <w:rPr>
          <w:rFonts w:eastAsia="Times New Roman" w:cs="Times New Roman"/>
          <w:b/>
          <w:sz w:val="24"/>
          <w:szCs w:val="24"/>
        </w:rPr>
        <w:t xml:space="preserve"> </w:t>
      </w:r>
    </w:p>
    <w:p w:rsidR="00A004E4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:rsidR="00A004E4" w:rsidRPr="00CB3869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 w:rsidRPr="00CB3869">
        <w:rPr>
          <w:rFonts w:eastAsia="Times New Roman" w:cs="Times New Roman"/>
          <w:b/>
          <w:sz w:val="36"/>
          <w:szCs w:val="36"/>
        </w:rPr>
        <w:t xml:space="preserve">ЛЕТНЕГО ОЗДОРОВИТЕЛЬНОГО ЛАГЕРЯ </w:t>
      </w:r>
    </w:p>
    <w:p w:rsidR="00A004E4" w:rsidRPr="00CB3869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b/>
          <w:sz w:val="36"/>
          <w:szCs w:val="36"/>
        </w:rPr>
      </w:pPr>
      <w:r w:rsidRPr="00CB3869">
        <w:rPr>
          <w:rFonts w:eastAsia="Times New Roman" w:cs="Times New Roman"/>
          <w:b/>
          <w:sz w:val="36"/>
          <w:szCs w:val="36"/>
        </w:rPr>
        <w:t xml:space="preserve">                        С ДНЕВНЫМ ПРЕБЫВАНИЕМ ДЕТЕЙ </w:t>
      </w:r>
    </w:p>
    <w:p w:rsidR="00A004E4" w:rsidRPr="00CB3869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 w:rsidRPr="00CB3869">
        <w:rPr>
          <w:rFonts w:eastAsia="Times New Roman" w:cs="Times New Roman"/>
          <w:b/>
          <w:sz w:val="36"/>
          <w:szCs w:val="36"/>
        </w:rPr>
        <w:t>«</w:t>
      </w:r>
      <w:r w:rsidR="001933F8" w:rsidRPr="001933F8">
        <w:rPr>
          <w:rFonts w:eastAsia="Times New Roman" w:cs="Times New Roman"/>
          <w:b/>
          <w:color w:val="000000" w:themeColor="text1"/>
          <w:sz w:val="36"/>
          <w:szCs w:val="36"/>
        </w:rPr>
        <w:t>Классная компания</w:t>
      </w:r>
      <w:r w:rsidRPr="00CB3869">
        <w:rPr>
          <w:rFonts w:eastAsia="Times New Roman" w:cs="Times New Roman"/>
          <w:b/>
          <w:sz w:val="36"/>
          <w:szCs w:val="36"/>
        </w:rPr>
        <w:t>»</w:t>
      </w:r>
    </w:p>
    <w:p w:rsidR="00A004E4" w:rsidRPr="00CB3869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pacing w:val="-1"/>
          <w:sz w:val="36"/>
          <w:szCs w:val="36"/>
        </w:rPr>
      </w:pPr>
    </w:p>
    <w:p w:rsidR="00A004E4" w:rsidRPr="001933F8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color w:val="000000" w:themeColor="text1"/>
          <w:sz w:val="24"/>
          <w:szCs w:val="24"/>
        </w:rPr>
      </w:pPr>
      <w:r w:rsidRPr="00472A7D">
        <w:rPr>
          <w:rFonts w:eastAsia="Times New Roman"/>
          <w:sz w:val="24"/>
          <w:szCs w:val="24"/>
        </w:rPr>
        <w:t xml:space="preserve"> </w:t>
      </w:r>
      <w:proofErr w:type="gramStart"/>
      <w:r w:rsidRPr="001933F8">
        <w:rPr>
          <w:rFonts w:eastAsia="Times New Roman" w:cs="Times New Roman"/>
          <w:color w:val="000000" w:themeColor="text1"/>
          <w:sz w:val="24"/>
          <w:szCs w:val="24"/>
        </w:rPr>
        <w:t>(</w:t>
      </w:r>
      <w:r w:rsidRPr="001933F8">
        <w:rPr>
          <w:rFonts w:eastAsia="Times New Roman"/>
          <w:color w:val="000000" w:themeColor="text1"/>
          <w:sz w:val="24"/>
          <w:szCs w:val="24"/>
        </w:rPr>
        <w:t xml:space="preserve">ВЫЕМКА ИЗ РАБОЧЕЙ ПРОГРАММЫ ВОСПИТАНИЯ </w:t>
      </w:r>
      <w:proofErr w:type="gramEnd"/>
    </w:p>
    <w:p w:rsidR="00A004E4" w:rsidRPr="001933F8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1933F8">
        <w:rPr>
          <w:rFonts w:eastAsia="Times New Roman"/>
          <w:color w:val="000000" w:themeColor="text1"/>
          <w:sz w:val="24"/>
          <w:szCs w:val="24"/>
        </w:rPr>
        <w:t xml:space="preserve">ФИЛИАЛА МАОУ </w:t>
      </w:r>
      <w:r w:rsidR="001933F8" w:rsidRPr="001933F8">
        <w:rPr>
          <w:rFonts w:eastAsia="Times New Roman"/>
          <w:color w:val="000000" w:themeColor="text1"/>
          <w:sz w:val="24"/>
          <w:szCs w:val="24"/>
        </w:rPr>
        <w:t xml:space="preserve">ЧЕРЕМШАНСКАЯ </w:t>
      </w:r>
      <w:r w:rsidRPr="001933F8">
        <w:rPr>
          <w:rFonts w:eastAsia="Times New Roman"/>
          <w:color w:val="000000" w:themeColor="text1"/>
          <w:sz w:val="24"/>
          <w:szCs w:val="24"/>
        </w:rPr>
        <w:t xml:space="preserve"> СОШ</w:t>
      </w:r>
      <w:r w:rsidR="000067A1">
        <w:rPr>
          <w:rFonts w:eastAsia="Times New Roman"/>
          <w:color w:val="000000" w:themeColor="text1"/>
          <w:sz w:val="24"/>
          <w:szCs w:val="24"/>
        </w:rPr>
        <w:t xml:space="preserve"> –</w:t>
      </w:r>
      <w:r w:rsidRPr="001933F8">
        <w:rPr>
          <w:rFonts w:eastAsia="Times New Roman"/>
          <w:color w:val="000000" w:themeColor="text1"/>
          <w:sz w:val="24"/>
          <w:szCs w:val="24"/>
        </w:rPr>
        <w:t xml:space="preserve"> </w:t>
      </w:r>
      <w:r w:rsidR="001933F8" w:rsidRPr="001933F8">
        <w:rPr>
          <w:rFonts w:eastAsia="Times New Roman"/>
          <w:color w:val="000000" w:themeColor="text1"/>
          <w:sz w:val="24"/>
          <w:szCs w:val="24"/>
        </w:rPr>
        <w:t>ПЛЕШКОВСК</w:t>
      </w:r>
      <w:r w:rsidR="000067A1">
        <w:rPr>
          <w:rFonts w:eastAsia="Times New Roman"/>
          <w:color w:val="000000" w:themeColor="text1"/>
          <w:sz w:val="24"/>
          <w:szCs w:val="24"/>
        </w:rPr>
        <w:t xml:space="preserve">АЯ </w:t>
      </w:r>
      <w:r w:rsidRPr="001933F8">
        <w:rPr>
          <w:rFonts w:eastAsia="Times New Roman"/>
          <w:color w:val="000000" w:themeColor="text1"/>
          <w:sz w:val="24"/>
          <w:szCs w:val="24"/>
        </w:rPr>
        <w:t>СОШ)</w:t>
      </w:r>
      <w:proofErr w:type="gramEnd"/>
    </w:p>
    <w:p w:rsidR="00A004E4" w:rsidRPr="00472A7D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A004E4" w:rsidRPr="00472A7D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36"/>
          <w:szCs w:val="36"/>
        </w:rPr>
      </w:pPr>
    </w:p>
    <w:p w:rsidR="00A004E4" w:rsidRPr="00F32F1B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A004E4" w:rsidRPr="00F32F1B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A004E4" w:rsidRPr="00F32F1B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A004E4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A004E4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A004E4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A004E4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A004E4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A004E4" w:rsidRDefault="00A004E4" w:rsidP="00540D1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  <w:r w:rsidRPr="00F96845">
        <w:rPr>
          <w:rFonts w:eastAsia="Times New Roman" w:cs="Times New Roman"/>
          <w:color w:val="000000" w:themeColor="text1"/>
          <w:sz w:val="24"/>
          <w:szCs w:val="24"/>
        </w:rPr>
        <w:t xml:space="preserve">ИШИМСКИЙ МУНИЦИПАЛЬНЫЙ РАЙОН, С. </w:t>
      </w:r>
      <w:r w:rsidR="00F96845" w:rsidRPr="00F96845">
        <w:rPr>
          <w:rFonts w:eastAsia="Times New Roman" w:cs="Times New Roman"/>
          <w:color w:val="000000" w:themeColor="text1"/>
          <w:sz w:val="24"/>
          <w:szCs w:val="24"/>
        </w:rPr>
        <w:t>ПЛЕШКОВО</w:t>
      </w:r>
      <w:r w:rsidRPr="00F96845">
        <w:rPr>
          <w:rFonts w:eastAsia="Times New Roman" w:cs="Times New Roman"/>
          <w:color w:val="000000" w:themeColor="text1"/>
          <w:sz w:val="24"/>
          <w:szCs w:val="24"/>
        </w:rPr>
        <w:t xml:space="preserve"> - 2025 г.</w:t>
      </w:r>
    </w:p>
    <w:p w:rsidR="00A004E4" w:rsidRDefault="00A004E4" w:rsidP="00A004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A004E4" w:rsidRPr="00114753" w:rsidRDefault="00A004E4" w:rsidP="00A004E4">
      <w:pPr>
        <w:pStyle w:val="ad"/>
        <w:tabs>
          <w:tab w:val="left" w:pos="0"/>
          <w:tab w:val="left" w:pos="142"/>
        </w:tabs>
        <w:spacing w:after="0" w:line="276" w:lineRule="auto"/>
        <w:ind w:left="360" w:hanging="360"/>
        <w:outlineLvl w:val="0"/>
        <w:rPr>
          <w:b/>
        </w:rPr>
      </w:pPr>
      <w:r w:rsidRPr="00797B87">
        <w:t>1</w:t>
      </w:r>
      <w:r w:rsidRPr="00114753">
        <w:rPr>
          <w:b/>
        </w:rPr>
        <w:t xml:space="preserve">. Общие положения 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сформирован в соответствии с Федеральной программой воспитания для организации отдыха детей и оздоровления, и календарного плана воспитательной работы в части приложения № 2 «Календарного плана воспитательной работы» 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>Календарный план воспитательной работы лагеря дневного пребывания является неотъемлемой частью (выемкой) программы воспитания общеобразовательного учреждения;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>Календарный план воспитательной работы лагеря дневного пребывания является неотъемлемой частью (выемкой)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:rsidR="00A004E4" w:rsidRPr="00A45162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/>
        <w:jc w:val="both"/>
        <w:rPr>
          <w:color w:val="000000" w:themeColor="text1"/>
        </w:rPr>
      </w:pPr>
      <w:r>
        <w:t xml:space="preserve"> Календарный план сформирован во соблюдение положений федеральных рабочих программ воспитания и образования, федеральных календарных планов образовательно - воспитательной работы, примерного календарного </w:t>
      </w:r>
      <w:hyperlink w:anchor="_bookmark5" w:history="1">
        <w:r w:rsidRPr="00DA3E1C">
          <w:rPr>
            <w:color w:val="000000" w:themeColor="text1"/>
          </w:rPr>
          <w:t>плана</w:t>
        </w:r>
      </w:hyperlink>
      <w:r>
        <w:rPr>
          <w:color w:val="000000" w:themeColor="text1"/>
        </w:rPr>
        <w:t xml:space="preserve"> *</w:t>
      </w:r>
      <w:r>
        <w:rPr>
          <w:color w:val="0000FF"/>
        </w:rPr>
        <w:t xml:space="preserve"> </w:t>
      </w:r>
      <w:r>
        <w:t xml:space="preserve">воспитательной работы, а так же всех нормативно </w:t>
      </w:r>
      <w:proofErr w:type="gramStart"/>
      <w:r>
        <w:t>–п</w:t>
      </w:r>
      <w:proofErr w:type="gramEnd"/>
      <w:r>
        <w:t>равовых актов локального уровня;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 Календарный план сформирован </w:t>
      </w:r>
      <w:proofErr w:type="gramStart"/>
      <w:r>
        <w:rPr>
          <w:color w:val="000000" w:themeColor="text1"/>
        </w:rPr>
        <w:t>во</w:t>
      </w:r>
      <w:proofErr w:type="gramEnd"/>
      <w:r>
        <w:rPr>
          <w:color w:val="000000" w:themeColor="text1"/>
        </w:rPr>
        <w:t xml:space="preserve"> соблюдение рекомендаций </w:t>
      </w:r>
      <w:proofErr w:type="spellStart"/>
      <w:r>
        <w:rPr>
          <w:color w:val="000000" w:themeColor="text1"/>
        </w:rPr>
        <w:t>Минпросвещения</w:t>
      </w:r>
      <w:proofErr w:type="spellEnd"/>
      <w:r>
        <w:rPr>
          <w:color w:val="000000" w:themeColor="text1"/>
        </w:rPr>
        <w:t xml:space="preserve"> Российской Федерации в части Письма Департамента государственной политики в сфере воспитания, дополнительного образования и детского отдыха от 30 08.2024г. за № 06 -1145;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>Календарный план воспитательной работы является нормативным документом, устанавливающим   перечень используемых универсальных форм работы с градацией по дням в соответствии с логикой развития лагерной смены</w:t>
      </w:r>
      <w:proofErr w:type="gramStart"/>
      <w:r w:rsidRPr="00A02AFA">
        <w:rPr>
          <w:color w:val="000000" w:themeColor="text1"/>
        </w:rPr>
        <w:t xml:space="preserve"> </w:t>
      </w:r>
      <w:r w:rsidR="000067A1">
        <w:rPr>
          <w:color w:val="000000" w:themeColor="text1"/>
        </w:rPr>
        <w:t>:</w:t>
      </w:r>
      <w:proofErr w:type="gramEnd"/>
      <w:r w:rsidR="000067A1">
        <w:rPr>
          <w:color w:val="000000" w:themeColor="text1"/>
        </w:rPr>
        <w:t xml:space="preserve"> 1 смена  </w:t>
      </w:r>
      <w:r w:rsidR="000067A1" w:rsidRPr="000067A1">
        <w:rPr>
          <w:color w:val="000000" w:themeColor="text1"/>
        </w:rPr>
        <w:t xml:space="preserve">с 02.06.25 по 24.06.25, 2 смена с </w:t>
      </w:r>
      <w:r w:rsidR="000067A1" w:rsidRPr="00A004E4">
        <w:rPr>
          <w:color w:val="000000" w:themeColor="text1"/>
        </w:rPr>
        <w:t>30.06.25-20.07.25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>Календарный план воспитательной работы является ключевым инструментом для коллектива педагогов, вожатых, руководителей и специалистов организации отдыха детей и их оздоровления;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/>
        <w:jc w:val="both"/>
        <w:rPr>
          <w:color w:val="000000" w:themeColor="text1"/>
        </w:rPr>
      </w:pPr>
      <w:r w:rsidRPr="00D90E57">
        <w:rPr>
          <w:color w:val="000000" w:themeColor="text1"/>
        </w:rPr>
        <w:t>При формировании календарного плана воспитательной работы детск</w:t>
      </w:r>
      <w:r w:rsidRPr="00A02AFA">
        <w:rPr>
          <w:color w:val="000000" w:themeColor="text1"/>
        </w:rPr>
        <w:t xml:space="preserve">ого лагеря, в деятельность лагеря дневного пребывания включены инвариантные модули </w:t>
      </w:r>
      <w:r w:rsidRPr="00D90E57">
        <w:rPr>
          <w:color w:val="000000" w:themeColor="text1"/>
        </w:rPr>
        <w:t>с целью обеспечения единых подходов к воспитательной деят</w:t>
      </w:r>
      <w:r w:rsidRPr="00A02AFA">
        <w:rPr>
          <w:color w:val="000000" w:themeColor="text1"/>
        </w:rPr>
        <w:t>ельности;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>Выбранные вариативные модули соответствуют типу детского лагеря, особенностям</w:t>
      </w:r>
      <w:r w:rsidRPr="00D90E57">
        <w:rPr>
          <w:color w:val="000000" w:themeColor="text1"/>
        </w:rPr>
        <w:t xml:space="preserve"> содержания </w:t>
      </w:r>
      <w:r w:rsidRPr="00A02AFA">
        <w:rPr>
          <w:color w:val="000000" w:themeColor="text1"/>
        </w:rPr>
        <w:t>реализуемых смен с учетом регионального компонента, ресурсному обеспечению общеобразовательной организации;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 xml:space="preserve">В структуру </w:t>
      </w:r>
      <w:r w:rsidRPr="00D90E57">
        <w:rPr>
          <w:color w:val="000000" w:themeColor="text1"/>
        </w:rPr>
        <w:t>календарного плана воспитательной работы детск</w:t>
      </w:r>
      <w:r w:rsidRPr="00A02AFA">
        <w:rPr>
          <w:color w:val="000000" w:themeColor="text1"/>
        </w:rPr>
        <w:t xml:space="preserve">ого лагеря, включены рекомендуемые, в том числе инвариантные модули </w:t>
      </w:r>
      <w:r w:rsidRPr="00D90E57">
        <w:rPr>
          <w:color w:val="000000" w:themeColor="text1"/>
        </w:rPr>
        <w:t>с цель</w:t>
      </w:r>
      <w:r w:rsidRPr="00A02AFA">
        <w:rPr>
          <w:color w:val="000000" w:themeColor="text1"/>
        </w:rPr>
        <w:t xml:space="preserve">ю обеспечения единых подходов </w:t>
      </w:r>
      <w:r w:rsidRPr="00D90E57">
        <w:rPr>
          <w:color w:val="000000" w:themeColor="text1"/>
        </w:rPr>
        <w:t>воспитательной деят</w:t>
      </w:r>
      <w:r w:rsidRPr="00A02AFA">
        <w:rPr>
          <w:color w:val="000000" w:themeColor="text1"/>
        </w:rPr>
        <w:t xml:space="preserve">ельности, отвечающих нормативным регламентам федерального, регионального, муниципального и локального уровней (в том числе с учетом Распоряжения  </w:t>
      </w:r>
      <w:proofErr w:type="spellStart"/>
      <w:r w:rsidRPr="00A02AFA">
        <w:rPr>
          <w:color w:val="000000" w:themeColor="text1"/>
        </w:rPr>
        <w:t>Минпросвещения</w:t>
      </w:r>
      <w:proofErr w:type="spellEnd"/>
      <w:r w:rsidRPr="00A02AFA">
        <w:rPr>
          <w:color w:val="000000" w:themeColor="text1"/>
        </w:rPr>
        <w:t xml:space="preserve"> РФ «Об объявлении 2025 г., годом отдыха детей в образовании» от 29.08.2024 за № </w:t>
      </w:r>
      <w:proofErr w:type="gramStart"/>
      <w:r w:rsidRPr="00A02AFA">
        <w:rPr>
          <w:color w:val="000000" w:themeColor="text1"/>
        </w:rPr>
        <w:t>Р</w:t>
      </w:r>
      <w:proofErr w:type="gramEnd"/>
      <w:r w:rsidRPr="00A02AFA">
        <w:rPr>
          <w:color w:val="000000" w:themeColor="text1"/>
        </w:rPr>
        <w:t xml:space="preserve"> -160, Указа Президента Российской Федерации от 16.01.2025 за № 28 « О Проведении в Российской Федерации Года защитника Отечества»);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>Календарный план воспитания в процессе реализации кампании организации отдыха и оздоровления детей общеобразовательного учреждения, разработан</w:t>
      </w:r>
      <w:r w:rsidRPr="00797B87">
        <w:rPr>
          <w:color w:val="000000" w:themeColor="text1"/>
        </w:rPr>
        <w:t xml:space="preserve"> с учетом возрастных и психологических особенностей 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 xml:space="preserve">Детский лагерь </w:t>
      </w:r>
      <w:r w:rsidRPr="00D90E57">
        <w:rPr>
          <w:color w:val="000000" w:themeColor="text1"/>
        </w:rPr>
        <w:t>наряду с календарным планом</w:t>
      </w:r>
      <w:r w:rsidRPr="00DA3E1C">
        <w:rPr>
          <w:color w:val="000000" w:themeColor="text1"/>
        </w:rPr>
        <w:t xml:space="preserve"> воспитательной работы призван реализовать </w:t>
      </w:r>
      <w:r w:rsidRPr="00D90E57">
        <w:rPr>
          <w:color w:val="000000" w:themeColor="text1"/>
        </w:rPr>
        <w:t>иные мероприятия по к</w:t>
      </w:r>
      <w:r w:rsidRPr="00DA3E1C">
        <w:rPr>
          <w:color w:val="000000" w:themeColor="text1"/>
        </w:rPr>
        <w:t>лючевым направлениям воспитания детей;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>Календарный план воспитательной работы организации</w:t>
      </w:r>
      <w:r w:rsidRPr="00797B87">
        <w:rPr>
          <w:color w:val="000000" w:themeColor="text1"/>
        </w:rPr>
        <w:t xml:space="preserve"> отдыха детей и их </w:t>
      </w:r>
      <w:r w:rsidRPr="00DA3E1C">
        <w:rPr>
          <w:color w:val="000000" w:themeColor="text1"/>
        </w:rPr>
        <w:t>оздоровления ориентирован</w:t>
      </w:r>
      <w:r w:rsidRPr="00797B87">
        <w:rPr>
          <w:color w:val="000000" w:themeColor="text1"/>
        </w:rPr>
        <w:t xml:space="preserve"> на обеспечение единства воспитательного пространства, ценностно-целев</w:t>
      </w:r>
      <w:r w:rsidRPr="00DA3E1C">
        <w:rPr>
          <w:color w:val="000000" w:themeColor="text1"/>
        </w:rPr>
        <w:t>ого содержания воспитания;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 xml:space="preserve"> </w:t>
      </w:r>
      <w:proofErr w:type="gramStart"/>
      <w:r w:rsidRPr="00DA3E1C">
        <w:rPr>
          <w:color w:val="000000" w:themeColor="text1"/>
        </w:rPr>
        <w:t>Целеполагающая деятельность ЛДП определена следующим контекстом: сохранение и укрепление</w:t>
      </w:r>
      <w:r w:rsidRPr="00797B87">
        <w:rPr>
          <w:color w:val="000000" w:themeColor="text1"/>
        </w:rPr>
        <w:t xml:space="preserve"> традиционных российских духовно-нравственных ценностей, к которым </w:t>
      </w:r>
      <w:r w:rsidRPr="00797B87">
        <w:rPr>
          <w:color w:val="000000" w:themeColor="text1"/>
        </w:rPr>
        <w:lastRenderedPageBreak/>
        <w:t xml:space="preserve">относятся жизнь, достоинство, права и свободы человека, патриотизм, гражданственность, служение Отечеству и ответственность за его судьбу, </w:t>
      </w:r>
      <w:r w:rsidRPr="00DA3E1C">
        <w:rPr>
          <w:color w:val="000000" w:themeColor="text1"/>
        </w:rPr>
        <w:t>формирование высоких нравственных идеалов</w:t>
      </w:r>
      <w:r w:rsidRPr="00797B87">
        <w:rPr>
          <w:color w:val="000000" w:themeColor="text1"/>
        </w:rPr>
        <w:t xml:space="preserve">, </w:t>
      </w:r>
      <w:r w:rsidRPr="00DA3E1C">
        <w:rPr>
          <w:color w:val="000000" w:themeColor="text1"/>
        </w:rPr>
        <w:t xml:space="preserve"> осознанная потребность в крепкой семье, созидательном</w:t>
      </w:r>
      <w:r w:rsidRPr="00797B87">
        <w:rPr>
          <w:color w:val="000000" w:themeColor="text1"/>
        </w:rPr>
        <w:t xml:space="preserve"> труд</w:t>
      </w:r>
      <w:r w:rsidRPr="00DA3E1C">
        <w:rPr>
          <w:color w:val="000000" w:themeColor="text1"/>
        </w:rPr>
        <w:t>е</w:t>
      </w:r>
      <w:r w:rsidRPr="00797B87">
        <w:rPr>
          <w:color w:val="000000" w:themeColor="text1"/>
        </w:rPr>
        <w:t>, приоритет</w:t>
      </w:r>
      <w:r w:rsidRPr="00DA3E1C">
        <w:rPr>
          <w:color w:val="000000" w:themeColor="text1"/>
        </w:rPr>
        <w:t>ы</w:t>
      </w:r>
      <w:r w:rsidRPr="00797B87">
        <w:rPr>
          <w:color w:val="000000" w:themeColor="text1"/>
        </w:rPr>
        <w:t xml:space="preserve">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</w:t>
      </w:r>
      <w:proofErr w:type="gramEnd"/>
      <w:r w:rsidRPr="00797B87">
        <w:rPr>
          <w:color w:val="000000" w:themeColor="text1"/>
        </w:rPr>
        <w:t xml:space="preserve"> России</w:t>
      </w:r>
      <w:r w:rsidRPr="00DA3E1C">
        <w:rPr>
          <w:color w:val="000000" w:themeColor="text1"/>
        </w:rPr>
        <w:t xml:space="preserve">; 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>Календарный план</w:t>
      </w:r>
      <w:r>
        <w:rPr>
          <w:color w:val="000000" w:themeColor="text1"/>
        </w:rPr>
        <w:t xml:space="preserve"> учитывает </w:t>
      </w:r>
      <w:r w:rsidRPr="00DA3E1C">
        <w:rPr>
          <w:color w:val="000000" w:themeColor="text1"/>
        </w:rPr>
        <w:t>ос</w:t>
      </w:r>
      <w:r>
        <w:rPr>
          <w:color w:val="000000" w:themeColor="text1"/>
        </w:rPr>
        <w:t>новные мероприятия, проводимые</w:t>
      </w:r>
      <w:r w:rsidRPr="00DA3E1C">
        <w:rPr>
          <w:color w:val="000000" w:themeColor="text1"/>
        </w:rPr>
        <w:t xml:space="preserve"> в рамках Десятилетия детства, на период до 2027 года (утвержден распоряжением Правительства Российской Федерации от23.01.2021 № 122-р).</w:t>
      </w:r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В основу формирования календарного плана положен принцип соблюдения концептуального содержания образования и воспитания, реализуемого посредством системно – </w:t>
      </w:r>
      <w:proofErr w:type="spellStart"/>
      <w:r>
        <w:rPr>
          <w:color w:val="000000" w:themeColor="text1"/>
        </w:rPr>
        <w:t>деятельностного</w:t>
      </w:r>
      <w:proofErr w:type="spellEnd"/>
      <w:r>
        <w:rPr>
          <w:color w:val="000000" w:themeColor="text1"/>
        </w:rPr>
        <w:t xml:space="preserve">, аксиологического подхода; </w:t>
      </w:r>
    </w:p>
    <w:p w:rsidR="00A004E4" w:rsidRPr="00312740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  </w:t>
      </w:r>
      <w:proofErr w:type="gramStart"/>
      <w:r>
        <w:rPr>
          <w:color w:val="000000" w:themeColor="text1"/>
        </w:rPr>
        <w:t>В процессе реализации воспитательного плана оздоровительной кампании образовательное учреждение</w:t>
      </w:r>
      <w:r w:rsidRPr="00312740">
        <w:t xml:space="preserve"> в установленном законодательными актами Российской Федерации порядке несет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учетом возрастных, психофизиологич</w:t>
      </w:r>
      <w:r>
        <w:t>еских особенностей обучающихся и сохранения</w:t>
      </w:r>
      <w:r w:rsidRPr="00312740">
        <w:t xml:space="preserve"> их</w:t>
      </w:r>
      <w:r>
        <w:t xml:space="preserve"> жизни, здоровья</w:t>
      </w:r>
      <w:r w:rsidRPr="00312740">
        <w:t>;</w:t>
      </w:r>
      <w:proofErr w:type="gramEnd"/>
    </w:p>
    <w:p w:rsidR="00A004E4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</w:t>
      </w:r>
      <w:proofErr w:type="gramStart"/>
      <w:r>
        <w:rPr>
          <w:color w:val="000000" w:themeColor="text1"/>
        </w:rPr>
        <w:t>ы(</w:t>
      </w:r>
      <w:proofErr w:type="gramEnd"/>
      <w:r>
        <w:rPr>
          <w:color w:val="000000" w:themeColor="text1"/>
        </w:rPr>
        <w:t>смен) по трем блокам «Мир», «Человек», «Россия», и двенадцати (12) модулям, определенных «Примерной Федеральной программой воспитания…»;</w:t>
      </w:r>
    </w:p>
    <w:p w:rsidR="00A004E4" w:rsidRPr="00114753" w:rsidRDefault="00A004E4" w:rsidP="00A004E4">
      <w:pPr>
        <w:pStyle w:val="s1"/>
        <w:numPr>
          <w:ilvl w:val="1"/>
          <w:numId w:val="21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Структура «Календарного плана воспитания для организации отдыха и оздоровления детей» сформирована с учетом определения возрастных критериев целевой аудитории, контингента микро и </w:t>
      </w:r>
      <w:proofErr w:type="spellStart"/>
      <w:r>
        <w:rPr>
          <w:color w:val="000000" w:themeColor="text1"/>
        </w:rPr>
        <w:t>макрогрупп</w:t>
      </w:r>
      <w:proofErr w:type="spellEnd"/>
      <w:r>
        <w:rPr>
          <w:color w:val="000000" w:themeColor="text1"/>
        </w:rPr>
        <w:t xml:space="preserve"> ЛДП; </w:t>
      </w:r>
      <w:r w:rsidRPr="00114753">
        <w:rPr>
          <w:color w:val="FF0000"/>
        </w:rPr>
        <w:t xml:space="preserve">  </w:t>
      </w:r>
    </w:p>
    <w:p w:rsidR="00A004E4" w:rsidRPr="000067A1" w:rsidRDefault="00A004E4" w:rsidP="000067A1">
      <w:pPr>
        <w:pStyle w:val="s1"/>
        <w:shd w:val="clear" w:color="auto" w:fill="FFFFFF"/>
        <w:ind w:left="360" w:right="448"/>
        <w:jc w:val="both"/>
        <w:rPr>
          <w:color w:val="000000" w:themeColor="text1"/>
        </w:rPr>
      </w:pPr>
      <w:r w:rsidRPr="00114753">
        <w:rPr>
          <w:color w:val="FF0000"/>
        </w:rPr>
        <w:t xml:space="preserve">                                                                                          </w:t>
      </w:r>
      <w:r w:rsidR="000067A1">
        <w:rPr>
          <w:color w:val="FF0000"/>
        </w:rPr>
        <w:t xml:space="preserve">                        </w:t>
      </w:r>
    </w:p>
    <w:p w:rsidR="00A004E4" w:rsidRPr="00A004E4" w:rsidRDefault="00A004E4" w:rsidP="00A004E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6937AB" w:rsidRPr="000067A1" w:rsidRDefault="006937AB" w:rsidP="000067A1">
      <w:pPr>
        <w:pStyle w:val="ad"/>
        <w:numPr>
          <w:ilvl w:val="0"/>
          <w:numId w:val="21"/>
        </w:numPr>
        <w:spacing w:after="0"/>
        <w:jc w:val="center"/>
        <w:outlineLvl w:val="1"/>
        <w:rPr>
          <w:b/>
          <w:sz w:val="28"/>
          <w:szCs w:val="28"/>
        </w:rPr>
      </w:pPr>
      <w:r w:rsidRPr="000067A1">
        <w:rPr>
          <w:b/>
          <w:sz w:val="28"/>
          <w:szCs w:val="28"/>
        </w:rPr>
        <w:t>КАЛЕНДАРНЫЙ ПЛАН ВОСПИТАТЕЛЬНОЙ РАБОТЫ</w:t>
      </w:r>
    </w:p>
    <w:p w:rsidR="006937AB" w:rsidRPr="00A004E4" w:rsidRDefault="006937AB" w:rsidP="006937AB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lang w:eastAsia="ru-RU"/>
        </w:rPr>
      </w:pPr>
      <w:r w:rsidRPr="00A004E4">
        <w:rPr>
          <w:rFonts w:ascii="Times New Roman" w:eastAsia="Times New Roman" w:hAnsi="Times New Roman" w:cs="Times New Roman"/>
          <w:lang w:eastAsia="ru-RU"/>
        </w:rPr>
        <w:t>на 1 смену 02.06.25-24.06.25</w:t>
      </w:r>
    </w:p>
    <w:p w:rsidR="006937AB" w:rsidRPr="006937AB" w:rsidRDefault="006937AB" w:rsidP="006937AB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560"/>
        <w:gridCol w:w="3402"/>
        <w:gridCol w:w="992"/>
        <w:gridCol w:w="1984"/>
        <w:gridCol w:w="993"/>
        <w:gridCol w:w="1240"/>
      </w:tblGrid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№</w:t>
            </w:r>
          </w:p>
        </w:tc>
        <w:tc>
          <w:tcPr>
            <w:tcW w:w="156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День, дата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Мероприятие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Блок 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Модуль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Уровень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Целевая аудитория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02.06.25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«Посвящение в Орлята»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Торжественная 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Беседа о здоровом питании» Здоровое питание и отказ от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излишествв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еде»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Беседы по технике безопасности и правилам ПДД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.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Инструктажи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Составление безопасного  маршрута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Игровая программа « Играю я –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играют мои друзья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»(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знакомство в отрядах)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Детское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самоуправление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Отрядн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Трек « Орлята России». Открытие смены, знакомство с легендой лагеря Посвящение в Орлята 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Старт акции « Добро пожаловать»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( 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в рамках областного конкурса видео экскурсий)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Мир 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Игры на свежем воздухе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( 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1.10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2 день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03.06.25</w:t>
            </w:r>
          </w:p>
          <w:p w:rsidR="006937AB" w:rsidRPr="00A004E4" w:rsidRDefault="006937AB" w:rsidP="006937AB">
            <w:pPr>
              <w:tabs>
                <w:tab w:val="left" w:pos="600"/>
                <w:tab w:val="center" w:pos="672"/>
              </w:tabs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читатель»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Закаливание»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«Читаем произведения о войне…»« Сказка о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мальчише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Кибальчише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… (просмотр мультфильма)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Трек «Орленок -  читатель»- 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инсцинируем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литературное произведение 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Флешмоб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« Здоровье в движении!» (участие в проекте)  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 xml:space="preserve">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3.0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3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04.06.25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Трек «Орленок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-ф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антазер»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Путешествие в страну Безопасности»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Час здоровья «Книги о здоровье»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Трек «Орлята - Фантазеры» игра по станциям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«Будь Готов к Труду и Обороне» спортивное мероприятие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«Символы региона» работа над областным проектом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Игры на свежем воздухе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( 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3.10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4.0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4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04.06.25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Трек «Орленок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-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э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коленок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»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«(всемирный день охраны окружающей среды.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День эколога)</w:t>
            </w:r>
            <w:proofErr w:type="gramEnd"/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Минутка здоровья « Если хочешь быть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здоров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!»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Акция «Экологический десант»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Мастер класс «Мы все соседи по планете» (использование вторсырья 0(волонтерский отряд</w:t>
            </w:r>
            <w:proofErr w:type="gramEnd"/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Отрядный 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В царстве флоры и фауны» - эко проект в рамках «Зеленой лаборатории под открытым небом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Трек «Орленок – 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эколенок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», </w:t>
            </w: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lastRenderedPageBreak/>
              <w:t xml:space="preserve">игра 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–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вест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 xml:space="preserve">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начимая деятельность в Движении Первых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Общела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4.7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деятельность в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5.0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5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06.06.25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Трек «Орленок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-ч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итатель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Солнышко лучистое»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Игра « Книжка Ершова П.П. в дорогу»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Участие в областном проекте «Узнай героя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земляка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»»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Помним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! Гордимся!,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посвященное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Году Защитника Отечества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Групповая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Трек   «Орленок 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–ч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итатель»  виртуальная экскурсия ( путешествие по улицам села Ершова)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</w:t>
            </w:r>
            <w:proofErr w:type="gramEnd"/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деятельность в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6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09.06.25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друг»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Минутка здоровья «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Закаливание»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 xml:space="preserve">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Общела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6.3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«Читаем сказки о ДРУЖБЕ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Трек «Орленок – друг» игра по станциям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Смотрим кино с друзьями  «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Киноуроки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Великой Победы» просмотр фильмов о ВОВ 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7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10.06.25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патриот»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Беседа о здоровье»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Трек  «Орленок – 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патриот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»с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траницы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истории (Моя родина Россия, 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Ишимская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земля)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Игра по станциям «Знаю и люблю свой край родной» 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Работа над областным проектом «Узнай героя земляка»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Игры на свежем воздухе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( 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 xml:space="preserve">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Цифровая и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Группо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8.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8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11.06.25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спортсмен»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Нет! Вредным привычкам»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– спортсмен»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Первенство лагеря по различным видам спорта. Проект «Удивительные шахматы»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А.  Веселые старты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Б.Шашки</w:t>
            </w:r>
            <w:proofErr w:type="spellEnd"/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В.Шахматы</w:t>
            </w:r>
            <w:proofErr w:type="spellEnd"/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Участие в региональном проекте «Мы вместе»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Онлайн экскурсия «Летние олимпийские игры»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9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16.06.25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эрудит»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Минутка здоровья «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Витаминка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Просмотр видеофильма о великих ученых и их открытиях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– эрудит» Интеллектуальная игра «Что? Где? Когда?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9.5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 «Символы региона»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9.6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10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17.06.25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повар»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  <w:p w:rsidR="006937AB" w:rsidRPr="00A004E4" w:rsidRDefault="006937AB" w:rsidP="006937AB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Правильное питание»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– повар»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Кулинарное шоу «Шкатулка рецептов»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Участие в региональном проекте « Символы региона»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Знакомство со знаменитыми мастерами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–п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оварами России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Отрядный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Ток 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–ш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оу «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Бутербродики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Отрядный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10.10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11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18.06.25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спасатель»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11.2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Минутка здоровья « Осторожно в лесу! » 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к-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спасатель»  спасаем природу» игра по станциям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Конкурс рисунков «Сбережем природу»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,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посвященный Всемирному дню борьбы с опустыниванием и засухой.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медиа-среда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«Символы региона» участие в проекте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12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19.06.25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художник»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Все зависит от нас самих»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Виртуальное посещение выставки работ русских художников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Мир 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Акция «Сад памяти», посвященная Году Защитника Отечества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Трек «Орленок – художник» Необычное рисование красками, мастер 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–к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ласс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Инклюзивное пространство, Детское самоуправление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 xml:space="preserve">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12.9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13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20.06.25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путешественник»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«Аптечка в дорогу»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– путешественник»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Виртуальное путешествие в областной центр в город Тюмень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Участие в региональном проекте «Символы региона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Квест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« Путешествуем с отрядом»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14 день 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     23.06.25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патриот»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Вредные привычки»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Митинг «Чтобы помнили»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– патриот»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Концерт «Живем и помним», посвященный Году Защитника Отечества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Акция «День памяти и скорби»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14.6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14.9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</w:t>
            </w:r>
          </w:p>
        </w:tc>
        <w:tc>
          <w:tcPr>
            <w:tcW w:w="1560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15день </w:t>
            </w:r>
          </w:p>
          <w:p w:rsidR="006937AB" w:rsidRPr="00A004E4" w:rsidRDefault="006937AB" w:rsidP="006937AB">
            <w:pPr>
              <w:tabs>
                <w:tab w:val="left" w:pos="317"/>
                <w:tab w:val="center" w:pos="672"/>
              </w:tabs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      24.06.25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Орлятская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летопись закончена»</w:t>
            </w: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15.1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15.2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В здоровом тел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здоровый дух»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15.3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Игра по станциям «Мы 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–О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рлята!»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15.4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Участие в региональном проекте «Мы потомки героев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15.5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Орлятская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летопись закончена» 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( 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представление творческих номеров)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оздоровительная работа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Инклюзивное пространство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15.6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15.7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15.8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7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15.9</w:t>
            </w:r>
          </w:p>
        </w:tc>
        <w:tc>
          <w:tcPr>
            <w:tcW w:w="1560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9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984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99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24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</w:tbl>
    <w:p w:rsidR="006937AB" w:rsidRPr="00A004E4" w:rsidRDefault="006937AB" w:rsidP="006937AB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</w:p>
    <w:p w:rsidR="006937AB" w:rsidRPr="00A004E4" w:rsidRDefault="006937AB" w:rsidP="006937AB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lang w:eastAsia="ru-RU"/>
        </w:rPr>
      </w:pPr>
    </w:p>
    <w:p w:rsidR="006937AB" w:rsidRPr="00A004E4" w:rsidRDefault="006937AB" w:rsidP="006937AB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004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6937AB" w:rsidRPr="00A004E4" w:rsidRDefault="006937AB" w:rsidP="006937AB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lang w:eastAsia="ru-RU"/>
        </w:rPr>
      </w:pPr>
      <w:r w:rsidRPr="00A004E4">
        <w:rPr>
          <w:rFonts w:ascii="Times New Roman" w:eastAsia="Times New Roman" w:hAnsi="Times New Roman" w:cs="Times New Roman"/>
          <w:lang w:eastAsia="ru-RU"/>
        </w:rPr>
        <w:t xml:space="preserve">на 2 смену </w:t>
      </w:r>
      <w:r w:rsidRPr="00A004E4">
        <w:rPr>
          <w:rFonts w:ascii="Times New Roman" w:eastAsia="Times New Roman" w:hAnsi="Times New Roman" w:cs="Times New Roman"/>
          <w:color w:val="000000" w:themeColor="text1"/>
          <w:lang w:eastAsia="ru-RU"/>
        </w:rPr>
        <w:t>30.06.25-20.07.25</w:t>
      </w:r>
    </w:p>
    <w:p w:rsidR="006937AB" w:rsidRPr="00A004E4" w:rsidRDefault="006937AB" w:rsidP="006937AB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lang w:eastAsia="ru-RU"/>
        </w:rPr>
      </w:pP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586"/>
        <w:gridCol w:w="38"/>
        <w:gridCol w:w="1687"/>
        <w:gridCol w:w="2738"/>
        <w:gridCol w:w="950"/>
        <w:gridCol w:w="1852"/>
        <w:gridCol w:w="1815"/>
        <w:gridCol w:w="17"/>
        <w:gridCol w:w="1163"/>
      </w:tblGrid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№</w:t>
            </w:r>
          </w:p>
        </w:tc>
        <w:tc>
          <w:tcPr>
            <w:tcW w:w="1725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День, дата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Мероприятие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Блок 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Модуль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Уровень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Целевая аудитори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я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1.</w:t>
            </w:r>
          </w:p>
        </w:tc>
        <w:tc>
          <w:tcPr>
            <w:tcW w:w="1725" w:type="dxa"/>
            <w:gridSpan w:val="2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30.06.25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«Посвящение в Орлята»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1.1</w:t>
            </w:r>
          </w:p>
        </w:tc>
        <w:tc>
          <w:tcPr>
            <w:tcW w:w="1725" w:type="dxa"/>
            <w:gridSpan w:val="2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Торжественная 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1.2</w:t>
            </w:r>
          </w:p>
        </w:tc>
        <w:tc>
          <w:tcPr>
            <w:tcW w:w="1725" w:type="dxa"/>
            <w:gridSpan w:val="2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Беседа о здоровом питании «Здоровье в движении!»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1.3</w:t>
            </w:r>
          </w:p>
        </w:tc>
        <w:tc>
          <w:tcPr>
            <w:tcW w:w="1725" w:type="dxa"/>
            <w:gridSpan w:val="2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Беседы по технике безопасности и правилам ПДД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.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Инструктажи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1.4</w:t>
            </w:r>
          </w:p>
        </w:tc>
        <w:tc>
          <w:tcPr>
            <w:tcW w:w="1725" w:type="dxa"/>
            <w:gridSpan w:val="2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Составление безопасного  маршрута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1.5</w:t>
            </w:r>
          </w:p>
        </w:tc>
        <w:tc>
          <w:tcPr>
            <w:tcW w:w="1725" w:type="dxa"/>
            <w:gridSpan w:val="2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Игровая программа « Играю я – играют мои друзья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»(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знакомство в отрядах)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1.6</w:t>
            </w:r>
          </w:p>
        </w:tc>
        <w:tc>
          <w:tcPr>
            <w:tcW w:w="1725" w:type="dxa"/>
            <w:gridSpan w:val="2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«Посвящение в Орлята»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Открытие смены, знакомство с легендой лагеря « Орлята России»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1.7</w:t>
            </w:r>
          </w:p>
        </w:tc>
        <w:tc>
          <w:tcPr>
            <w:tcW w:w="1725" w:type="dxa"/>
            <w:gridSpan w:val="2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Старт акции Добро пожаловать»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( 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в рамках областного конкурса видео экскурсий)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Мир 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1.8</w:t>
            </w:r>
          </w:p>
        </w:tc>
        <w:tc>
          <w:tcPr>
            <w:tcW w:w="1725" w:type="dxa"/>
            <w:gridSpan w:val="2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1.8</w:t>
            </w:r>
          </w:p>
        </w:tc>
        <w:tc>
          <w:tcPr>
            <w:tcW w:w="1725" w:type="dxa"/>
            <w:gridSpan w:val="2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586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1.9</w:t>
            </w:r>
          </w:p>
        </w:tc>
        <w:tc>
          <w:tcPr>
            <w:tcW w:w="1725" w:type="dxa"/>
            <w:gridSpan w:val="2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       2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01.07.25</w:t>
            </w:r>
          </w:p>
          <w:p w:rsidR="006937AB" w:rsidRPr="00A004E4" w:rsidRDefault="006937AB" w:rsidP="006937AB">
            <w:pPr>
              <w:tabs>
                <w:tab w:val="left" w:pos="600"/>
                <w:tab w:val="center" w:pos="672"/>
              </w:tabs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музыкант»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.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«Осторожно Клещ»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Виртуальное посещение музея музыкальных инструментов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Трек «Орленок 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–</w:t>
            </w: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lastRenderedPageBreak/>
              <w:t>м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узыкант»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исполнение военных песен»  Бой хоров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2.5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 «Здоровье в движении»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2.9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3.0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3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02.07.25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Трек «Орленок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-ж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урналист»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Минутка здоровья « Мои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глаза-мое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богатство»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Пишем письма солдатам на СВО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Психолого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–п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едагогическое сопровождение. Детское самоуправление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Групповое 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– журналист»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Видео – конференция между 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отрядами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« Какой я журналист?»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«Будь Готов к Труду и Обороне» спортивное мероприятие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«Символы региона» работа над областным проектом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3.8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 xml:space="preserve">Движении Первых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3.9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4.0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4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03.07.25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Трек «Орленок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ащитник»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«ЗОЖ»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Экологический час «Создание экологического постера и его защита»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Игра «Соблюдай ПДД»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самоуправление, Психолого-педагогическое сопровождение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«Подросток в зеркале жизни», круглый стол, посвященный профилактике экстремизма, сепаратизма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самоуправление, Психолого-педагогическое сопровождение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«Орленок-защитник»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«Курс молодого бойца» 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конкурсн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о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-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игровая программа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Спортивно – оздоровительная работа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деятельность в Движении Первых 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4.9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15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5.0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5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04.07.25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Трек «Орленок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–н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 все руки мастер»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«Уход за волосами»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5.3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Трудовой десант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к-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на все руки мастер»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Игра по станциям « 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Твори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!В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ыдумывай!Пробуй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!»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Спортивно – оздоровительная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Участие в проекте «Символы региона»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Игры на свежем воздухе       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( 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деятельность в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5.9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6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07.07.25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и его семья»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«Береги нервные клетки»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Творческая мастерская «Подарок своей семье»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«Ими гордится Плешково » гостиная династия. 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 и его семья»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игровая программа «С любовью к семье»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6.8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Социально – значимая деятельность (работа по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благоустройству лагеря)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6.9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7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08.07.25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и его друзья»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«Три слагаемых здоровья»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и его друзья»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Командная игра « 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Физкульт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Ура!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Спортивно оздоровительная работа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Акция «Мемориальный патруль», «Чистое село»,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Помолги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ветерану»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Работа над областным проектом «Узнай героя земляка»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Игры на свежем воздухе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( 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8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09.07.25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лидер»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Минутка здоровья « В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здоровом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теле-здоровый дух»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Участие в проекте « Будь готов к труду и обороне!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работа.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Межотрядный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8.4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Игра по станциям «Мы Орлят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лидеры»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Спортино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–о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здоровительная. Детское самоуправление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к-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лидер»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Конкурс «Лучше всех!»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оздоровительная работа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Групповой. Инклюзивное пространство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8.9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9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10.07.25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доброволец»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Полезные и вредные продукты»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Викторина «Добровольцы»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– доброволец»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Время добрых дел. Помощь в уборке школы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,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а также пришкольной территории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Спортивно оздоровительная работа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9.5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 «Символы региона»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9.8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Социально – значимая деятельность (работа по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организации мероприятий в лагере)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9.9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10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11.07.25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художник»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  <w:p w:rsidR="006937AB" w:rsidRPr="00A004E4" w:rsidRDefault="006937AB" w:rsidP="006937AB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Правильное питание»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Онлайн посещение выставки работ Тюменских художников во время ВОВ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– художник»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Конкурс плакатов и </w:t>
            </w: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рисунокв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« Расцветай мой край родной»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ЗаМечательный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проект»,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,п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освященный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Десятилетию детства в РФ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10.9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11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14.07.25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фотограф»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Минутка здоровья « Огонь друг или враг? » 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«Подросток в зеркале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жизни»- круглый стол, посвященный проблемам терроризма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челове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Психолого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п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едагогическое сопровождение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Межотрядный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11.4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- фотограф» Конкурс «Ожившая фотография военных лет»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медиа-среда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«Символы региона» участие в проекте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12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15.07.25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волонтер»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 Береги руки»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Акция «Сад памяти», посвященная Году Защитника Отечества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Трек « Орленок 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–в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олонтер»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Игра «Добру откроются сердца»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Детское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самоуправлени</w:t>
            </w:r>
            <w:proofErr w:type="spellEnd"/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Операция «Сделай доброе дело, гуляй смело»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Детское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самоуправлени</w:t>
            </w:r>
            <w:proofErr w:type="spellEnd"/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12.8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Социально – значимая деятельность (работа по организации мероприятий </w:t>
            </w: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в лагере)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12.9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13 день 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16.07.25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друг»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«Делай зарядк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здоровье в порядке»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Спортивный праздник «С другом е в движении»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Спортивно – оздоровительная работа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Участие в региональном проекте «ГТО»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– друг»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Поем песни о друге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оздоровительная работа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13.9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14 день 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     17.07.25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– лидер»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«Соблюдай режим дня»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Игра по станциям «Мы Орлята»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Трек «Орленок – лидер»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Аукцион талантов «Я </w:t>
            </w: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lastRenderedPageBreak/>
              <w:t>самый, самый….»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14.5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Виртуальная экскурсия « И среди городов есть лидер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ы-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города герои России»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14.9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</w:t>
            </w:r>
          </w:p>
        </w:tc>
        <w:tc>
          <w:tcPr>
            <w:tcW w:w="1687" w:type="dxa"/>
            <w:vMerge w:val="restart"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15день </w:t>
            </w:r>
          </w:p>
          <w:p w:rsidR="006937AB" w:rsidRPr="00A004E4" w:rsidRDefault="006937AB" w:rsidP="006937AB">
            <w:pPr>
              <w:tabs>
                <w:tab w:val="left" w:pos="317"/>
                <w:tab w:val="center" w:pos="672"/>
              </w:tabs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      18.07.25</w:t>
            </w:r>
          </w:p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Трек «Орленок - победитель»</w:t>
            </w: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Утренняя зарядка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15.1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Линейка. Подъем флага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15.2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Минутка здоровья «Уход за зубами»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15.3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center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Трек «Орленок 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–П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обедитель»</w:t>
            </w:r>
          </w:p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Флешмоб</w:t>
            </w:r>
            <w:proofErr w:type="spell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«Спасибо за Победу!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Спортивно – оздоровительная работа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Межотрядный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15.4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Участие в региональном проекте «Мы потомки героев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Групповой 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15.5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Концер</w:t>
            </w:r>
            <w:proofErr w:type="gramStart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>т(</w:t>
            </w:r>
            <w:proofErr w:type="gramEnd"/>
            <w:r w:rsidRPr="00A004E4">
              <w:rPr>
                <w:rFonts w:ascii="Times New Roman" w:eastAsia="Times New Roman" w:hAnsi="Times New Roman"/>
                <w:b/>
                <w:sz w:val="22"/>
                <w:szCs w:val="22"/>
              </w:rPr>
              <w:t xml:space="preserve"> представление творческих номеров)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Спортивн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оздоровительная работа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Инклюзивное пространство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15.6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Игры на свежем воздух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е(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Отрядный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15.7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«Патриот», « Юный журналист», «Чемпион»,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Компьтерный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клуб»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Человек 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15.8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Человек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Коллективная социально 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–з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начимая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деятельностьв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  <w:tr w:rsidR="006937AB" w:rsidRPr="00A004E4" w:rsidTr="00A004E4">
        <w:tc>
          <w:tcPr>
            <w:tcW w:w="624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>15.9</w:t>
            </w:r>
          </w:p>
        </w:tc>
        <w:tc>
          <w:tcPr>
            <w:tcW w:w="1687" w:type="dxa"/>
            <w:vMerge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2738" w:type="dxa"/>
          </w:tcPr>
          <w:p w:rsidR="006937AB" w:rsidRPr="00A004E4" w:rsidRDefault="006937AB" w:rsidP="006937AB">
            <w:pPr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Рефлексия «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Орлятские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заповеди». Оформление странички, </w:t>
            </w:r>
            <w:proofErr w:type="spell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Орлятской</w:t>
            </w:r>
            <w:proofErr w:type="spell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летописи»</w:t>
            </w:r>
          </w:p>
        </w:tc>
        <w:tc>
          <w:tcPr>
            <w:tcW w:w="950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Мир</w:t>
            </w:r>
          </w:p>
        </w:tc>
        <w:tc>
          <w:tcPr>
            <w:tcW w:w="1852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Цифровая и меди</w:t>
            </w:r>
            <w:proofErr w:type="gramStart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а-</w:t>
            </w:r>
            <w:proofErr w:type="gramEnd"/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Групповой</w:t>
            </w:r>
          </w:p>
        </w:tc>
        <w:tc>
          <w:tcPr>
            <w:tcW w:w="1163" w:type="dxa"/>
          </w:tcPr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7-10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11-14 лет</w:t>
            </w:r>
          </w:p>
          <w:p w:rsidR="006937AB" w:rsidRPr="00A004E4" w:rsidRDefault="006937AB" w:rsidP="006937AB">
            <w:pPr>
              <w:jc w:val="both"/>
              <w:outlineLvl w:val="1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A004E4">
              <w:rPr>
                <w:rFonts w:ascii="Times New Roman" w:eastAsia="Times New Roman" w:hAnsi="Times New Roman"/>
                <w:sz w:val="22"/>
                <w:szCs w:val="22"/>
              </w:rPr>
              <w:t>15-17 лет</w:t>
            </w:r>
          </w:p>
        </w:tc>
      </w:tr>
    </w:tbl>
    <w:p w:rsidR="004A0E7B" w:rsidRPr="00A004E4" w:rsidRDefault="004A0E7B"/>
    <w:sectPr w:rsidR="004A0E7B" w:rsidRPr="00A004E4" w:rsidSect="006937AB">
      <w:footerReference w:type="default" r:id="rId9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3CA" w:rsidRDefault="00A243CA">
      <w:pPr>
        <w:spacing w:after="0" w:line="240" w:lineRule="auto"/>
      </w:pPr>
      <w:r>
        <w:separator/>
      </w:r>
    </w:p>
  </w:endnote>
  <w:endnote w:type="continuationSeparator" w:id="0">
    <w:p w:rsidR="00A243CA" w:rsidRDefault="00A243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4E4" w:rsidRDefault="00A004E4">
    <w:pPr>
      <w:pStyle w:val="af0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95707F5" wp14:editId="2AD92523">
              <wp:simplePos x="0" y="0"/>
              <wp:positionH relativeFrom="page">
                <wp:posOffset>3794125</wp:posOffset>
              </wp:positionH>
              <wp:positionV relativeFrom="page">
                <wp:posOffset>9976949</wp:posOffset>
              </wp:positionV>
              <wp:extent cx="165100" cy="19431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004E4" w:rsidRDefault="00A004E4">
                          <w:pPr>
                            <w:pStyle w:val="af0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540D16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margin-left:298.75pt;margin-top:785.6pt;width:13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" filled="f" stroked="f">
              <v:path arrowok="t"/>
              <v:textbox inset="0,0,0,0">
                <w:txbxContent>
                  <w:p w:rsidR="00A004E4" w:rsidRDefault="00A004E4">
                    <w:pPr>
                      <w:pStyle w:val="af0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540D16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3CA" w:rsidRDefault="00A243CA">
      <w:pPr>
        <w:spacing w:after="0" w:line="240" w:lineRule="auto"/>
      </w:pPr>
      <w:r>
        <w:separator/>
      </w:r>
    </w:p>
  </w:footnote>
  <w:footnote w:type="continuationSeparator" w:id="0">
    <w:p w:rsidR="00A243CA" w:rsidRDefault="00A243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1917"/>
    <w:multiLevelType w:val="hybridMultilevel"/>
    <w:tmpl w:val="2490090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AA686F"/>
    <w:multiLevelType w:val="multilevel"/>
    <w:tmpl w:val="8BAA95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AAE634D"/>
    <w:multiLevelType w:val="hybridMultilevel"/>
    <w:tmpl w:val="D2664E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6757CA"/>
    <w:multiLevelType w:val="hybridMultilevel"/>
    <w:tmpl w:val="259E6BC0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73644F"/>
    <w:multiLevelType w:val="hybridMultilevel"/>
    <w:tmpl w:val="DE8C332E"/>
    <w:lvl w:ilvl="0" w:tplc="F81CD85E">
      <w:start w:val="1"/>
      <w:numFmt w:val="decimal"/>
      <w:lvlText w:val="%1."/>
      <w:lvlJc w:val="left"/>
      <w:pPr>
        <w:ind w:left="710" w:hanging="360"/>
      </w:pPr>
      <w:rPr>
        <w:rFonts w:hint="default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5">
    <w:nsid w:val="192E2407"/>
    <w:multiLevelType w:val="hybridMultilevel"/>
    <w:tmpl w:val="08C60A2C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EA2BE5"/>
    <w:multiLevelType w:val="multilevel"/>
    <w:tmpl w:val="55B095B8"/>
    <w:lvl w:ilvl="0">
      <w:start w:val="1"/>
      <w:numFmt w:val="bullet"/>
      <w:lvlText w:val=""/>
      <w:lvlJc w:val="left"/>
      <w:pPr>
        <w:tabs>
          <w:tab w:val="num" w:pos="-900"/>
        </w:tabs>
        <w:ind w:left="-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</w:abstractNum>
  <w:abstractNum w:abstractNumId="7">
    <w:nsid w:val="27646B1A"/>
    <w:multiLevelType w:val="hybridMultilevel"/>
    <w:tmpl w:val="1ECA9718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B66A45"/>
    <w:multiLevelType w:val="hybridMultilevel"/>
    <w:tmpl w:val="7564152A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F8E26BC"/>
    <w:multiLevelType w:val="multilevel"/>
    <w:tmpl w:val="63982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BF653E"/>
    <w:multiLevelType w:val="hybridMultilevel"/>
    <w:tmpl w:val="523AE5E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5C03C20"/>
    <w:multiLevelType w:val="hybridMultilevel"/>
    <w:tmpl w:val="9D0408C0"/>
    <w:lvl w:ilvl="0" w:tplc="02C0D65E">
      <w:start w:val="1"/>
      <w:numFmt w:val="bullet"/>
      <w:lvlText w:val="•"/>
      <w:lvlJc w:val="left"/>
      <w:pPr>
        <w:ind w:left="108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CA95AF4"/>
    <w:multiLevelType w:val="hybridMultilevel"/>
    <w:tmpl w:val="F45C015A"/>
    <w:lvl w:ilvl="0" w:tplc="3B64DF0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2800E22">
      <w:start w:val="1"/>
      <w:numFmt w:val="bullet"/>
      <w:lvlText w:val="o"/>
      <w:lvlJc w:val="left"/>
      <w:pPr>
        <w:ind w:left="16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9E83528">
      <w:start w:val="1"/>
      <w:numFmt w:val="bullet"/>
      <w:lvlText w:val="▪"/>
      <w:lvlJc w:val="left"/>
      <w:pPr>
        <w:ind w:left="23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F566622">
      <w:start w:val="1"/>
      <w:numFmt w:val="bullet"/>
      <w:lvlText w:val="•"/>
      <w:lvlJc w:val="left"/>
      <w:pPr>
        <w:ind w:left="30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1A4DA92">
      <w:start w:val="1"/>
      <w:numFmt w:val="bullet"/>
      <w:lvlText w:val="o"/>
      <w:lvlJc w:val="left"/>
      <w:pPr>
        <w:ind w:left="37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27ACD90">
      <w:start w:val="1"/>
      <w:numFmt w:val="bullet"/>
      <w:lvlText w:val="▪"/>
      <w:lvlJc w:val="left"/>
      <w:pPr>
        <w:ind w:left="44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ABC5B3C">
      <w:start w:val="1"/>
      <w:numFmt w:val="bullet"/>
      <w:lvlText w:val="•"/>
      <w:lvlJc w:val="left"/>
      <w:pPr>
        <w:ind w:left="52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9D6A59E">
      <w:start w:val="1"/>
      <w:numFmt w:val="bullet"/>
      <w:lvlText w:val="o"/>
      <w:lvlJc w:val="left"/>
      <w:pPr>
        <w:ind w:left="59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2587884">
      <w:start w:val="1"/>
      <w:numFmt w:val="bullet"/>
      <w:lvlText w:val="▪"/>
      <w:lvlJc w:val="left"/>
      <w:pPr>
        <w:ind w:left="66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>
    <w:nsid w:val="48633418"/>
    <w:multiLevelType w:val="hybridMultilevel"/>
    <w:tmpl w:val="65A26B0C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BC0FBE"/>
    <w:multiLevelType w:val="hybridMultilevel"/>
    <w:tmpl w:val="8460FD26"/>
    <w:lvl w:ilvl="0" w:tplc="568CA662">
      <w:start w:val="1"/>
      <w:numFmt w:val="decimal"/>
      <w:lvlText w:val="%1."/>
      <w:lvlJc w:val="left"/>
      <w:pPr>
        <w:ind w:left="29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4B595A"/>
    <w:multiLevelType w:val="hybridMultilevel"/>
    <w:tmpl w:val="44CA6FA8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920998"/>
    <w:multiLevelType w:val="hybridMultilevel"/>
    <w:tmpl w:val="6FD230EE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5A360A1"/>
    <w:multiLevelType w:val="hybridMultilevel"/>
    <w:tmpl w:val="95F41798"/>
    <w:lvl w:ilvl="0" w:tplc="8C0A0320">
      <w:start w:val="4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36E58F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D34B13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3EA5ECA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1AEF0BC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94A7E86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8DEB904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3324DC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B209C40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8">
    <w:nsid w:val="6AAF7BA0"/>
    <w:multiLevelType w:val="hybridMultilevel"/>
    <w:tmpl w:val="092AF36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9">
    <w:nsid w:val="6B753A93"/>
    <w:multiLevelType w:val="hybridMultilevel"/>
    <w:tmpl w:val="B2947D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1146B00"/>
    <w:multiLevelType w:val="hybridMultilevel"/>
    <w:tmpl w:val="6D8863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0"/>
  </w:num>
  <w:num w:numId="6">
    <w:abstractNumId w:val="8"/>
  </w:num>
  <w:num w:numId="7">
    <w:abstractNumId w:val="0"/>
  </w:num>
  <w:num w:numId="8">
    <w:abstractNumId w:val="16"/>
  </w:num>
  <w:num w:numId="9">
    <w:abstractNumId w:val="9"/>
  </w:num>
  <w:num w:numId="10">
    <w:abstractNumId w:val="19"/>
  </w:num>
  <w:num w:numId="11">
    <w:abstractNumId w:val="4"/>
  </w:num>
  <w:num w:numId="12">
    <w:abstractNumId w:val="7"/>
  </w:num>
  <w:num w:numId="13">
    <w:abstractNumId w:val="2"/>
  </w:num>
  <w:num w:numId="14">
    <w:abstractNumId w:val="20"/>
  </w:num>
  <w:num w:numId="15">
    <w:abstractNumId w:val="18"/>
  </w:num>
  <w:num w:numId="16">
    <w:abstractNumId w:val="15"/>
  </w:num>
  <w:num w:numId="17">
    <w:abstractNumId w:val="3"/>
  </w:num>
  <w:num w:numId="18">
    <w:abstractNumId w:val="5"/>
  </w:num>
  <w:num w:numId="19">
    <w:abstractNumId w:val="13"/>
  </w:num>
  <w:num w:numId="20">
    <w:abstractNumId w:val="11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104"/>
    <w:rsid w:val="000067A1"/>
    <w:rsid w:val="001933F8"/>
    <w:rsid w:val="001E3104"/>
    <w:rsid w:val="004A0E7B"/>
    <w:rsid w:val="00540D16"/>
    <w:rsid w:val="006937AB"/>
    <w:rsid w:val="00A004E4"/>
    <w:rsid w:val="00A243CA"/>
    <w:rsid w:val="00F96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37AB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37AB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37A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6937AB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37AB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6937AB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37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937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937A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937AB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6937A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937AB"/>
    <w:rPr>
      <w:rFonts w:ascii="Arial" w:eastAsia="Times New Roman" w:hAnsi="Arial" w:cs="Arial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937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37AB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2"/>
    <w:uiPriority w:val="99"/>
    <w:semiHidden/>
    <w:unhideWhenUsed/>
    <w:rsid w:val="006937AB"/>
  </w:style>
  <w:style w:type="numbering" w:customStyle="1" w:styleId="110">
    <w:name w:val="Нет списка11"/>
    <w:next w:val="a2"/>
    <w:uiPriority w:val="99"/>
    <w:semiHidden/>
    <w:unhideWhenUsed/>
    <w:rsid w:val="006937AB"/>
  </w:style>
  <w:style w:type="paragraph" w:styleId="a5">
    <w:name w:val="Body Text Indent"/>
    <w:basedOn w:val="a"/>
    <w:link w:val="a6"/>
    <w:uiPriority w:val="99"/>
    <w:rsid w:val="006937A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locked/>
    <w:rsid w:val="006937AB"/>
    <w:rPr>
      <w:rFonts w:ascii="Times New Roman" w:hAnsi="Times New Roman"/>
    </w:rPr>
  </w:style>
  <w:style w:type="paragraph" w:styleId="a8">
    <w:name w:val="No Spacing"/>
    <w:link w:val="a7"/>
    <w:qFormat/>
    <w:rsid w:val="006937AB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6937A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6937A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6937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6937A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6937AB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iPriority w:val="99"/>
    <w:unhideWhenUsed/>
    <w:qFormat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6937A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6937AB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6937A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6937A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6937A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6937AB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6937A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6937A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6937AB"/>
    <w:rPr>
      <w:rFonts w:cs="Times New Roman"/>
      <w:b/>
    </w:rPr>
  </w:style>
  <w:style w:type="character" w:customStyle="1" w:styleId="c14">
    <w:name w:val="c14"/>
    <w:rsid w:val="006937AB"/>
  </w:style>
  <w:style w:type="character" w:customStyle="1" w:styleId="c0">
    <w:name w:val="c0"/>
    <w:rsid w:val="006937AB"/>
  </w:style>
  <w:style w:type="paragraph" w:customStyle="1" w:styleId="c8c2c16">
    <w:name w:val="c8 c2 c16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6937AB"/>
    <w:rPr>
      <w:color w:val="0000FF"/>
      <w:u w:val="single"/>
    </w:rPr>
  </w:style>
  <w:style w:type="character" w:customStyle="1" w:styleId="c5">
    <w:name w:val="c5"/>
    <w:basedOn w:val="a0"/>
    <w:rsid w:val="006937AB"/>
    <w:rPr>
      <w:rFonts w:cs="Times New Roman"/>
    </w:rPr>
  </w:style>
  <w:style w:type="character" w:customStyle="1" w:styleId="c1">
    <w:name w:val="c1"/>
    <w:basedOn w:val="a0"/>
    <w:uiPriority w:val="99"/>
    <w:rsid w:val="006937AB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6937AB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6937AB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6937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6937AB"/>
  </w:style>
  <w:style w:type="paragraph" w:customStyle="1" w:styleId="TableParagraph">
    <w:name w:val="Table Paragraph"/>
    <w:basedOn w:val="a"/>
    <w:uiPriority w:val="1"/>
    <w:qFormat/>
    <w:rsid w:val="006937A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6937AB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6937A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6937AB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6937AB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6937A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6937AB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6937AB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6937AB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6937AB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6937A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6937AB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37AB"/>
  </w:style>
  <w:style w:type="character" w:customStyle="1" w:styleId="c4">
    <w:name w:val="c4"/>
    <w:basedOn w:val="a0"/>
    <w:rsid w:val="006937AB"/>
  </w:style>
  <w:style w:type="table" w:customStyle="1" w:styleId="1-11">
    <w:name w:val="Средний список 1 - Акцент 11"/>
    <w:basedOn w:val="a1"/>
    <w:next w:val="1-12"/>
    <w:uiPriority w:val="65"/>
    <w:rsid w:val="006937AB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6937AB"/>
  </w:style>
  <w:style w:type="table" w:customStyle="1" w:styleId="1-12">
    <w:name w:val="Средний список 1 - Акцент 12"/>
    <w:basedOn w:val="a1"/>
    <w:uiPriority w:val="65"/>
    <w:rsid w:val="006937AB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6937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6937A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6937AB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6937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6937AB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6937AB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6937AB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6937AB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6937AB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6937AB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6937AB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6937AB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6937AB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6937AB"/>
  </w:style>
  <w:style w:type="paragraph" w:customStyle="1" w:styleId="c3">
    <w:name w:val="c3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6937AB"/>
  </w:style>
  <w:style w:type="paragraph" w:customStyle="1" w:styleId="msonormalbullet2gif">
    <w:name w:val="msonormalbullet2.gif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6937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6937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6937AB"/>
  </w:style>
  <w:style w:type="table" w:customStyle="1" w:styleId="TableNormal">
    <w:name w:val="Table Normal"/>
    <w:uiPriority w:val="2"/>
    <w:unhideWhenUsed/>
    <w:qFormat/>
    <w:rsid w:val="006937A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6937AB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6937AB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6937AB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6937AB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6937AB"/>
  </w:style>
  <w:style w:type="character" w:customStyle="1" w:styleId="ae">
    <w:name w:val="Абзац списка Знак"/>
    <w:basedOn w:val="a0"/>
    <w:link w:val="ad"/>
    <w:uiPriority w:val="1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6937AB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6937AB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6937AB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6937AB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6937AB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6937A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6937A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6937A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6937AB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Title">
    <w:name w:val="ConsPlusTitle"/>
    <w:rsid w:val="006937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6937AB"/>
  </w:style>
  <w:style w:type="character" w:styleId="aff4">
    <w:name w:val="line number"/>
    <w:basedOn w:val="a0"/>
    <w:uiPriority w:val="99"/>
    <w:semiHidden/>
    <w:unhideWhenUsed/>
    <w:rsid w:val="006937AB"/>
  </w:style>
  <w:style w:type="character" w:customStyle="1" w:styleId="fontstyle01">
    <w:name w:val="fontstyle01"/>
    <w:basedOn w:val="a0"/>
    <w:rsid w:val="006937AB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937A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6937AB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6937AB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6937A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1">
    <w:name w:val="s_1"/>
    <w:basedOn w:val="a"/>
    <w:rsid w:val="00A00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37AB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37AB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37A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6937AB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37AB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6937AB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37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937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937A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937AB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6937A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937AB"/>
    <w:rPr>
      <w:rFonts w:ascii="Arial" w:eastAsia="Times New Roman" w:hAnsi="Arial" w:cs="Arial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937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37AB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2"/>
    <w:uiPriority w:val="99"/>
    <w:semiHidden/>
    <w:unhideWhenUsed/>
    <w:rsid w:val="006937AB"/>
  </w:style>
  <w:style w:type="numbering" w:customStyle="1" w:styleId="110">
    <w:name w:val="Нет списка11"/>
    <w:next w:val="a2"/>
    <w:uiPriority w:val="99"/>
    <w:semiHidden/>
    <w:unhideWhenUsed/>
    <w:rsid w:val="006937AB"/>
  </w:style>
  <w:style w:type="paragraph" w:styleId="a5">
    <w:name w:val="Body Text Indent"/>
    <w:basedOn w:val="a"/>
    <w:link w:val="a6"/>
    <w:uiPriority w:val="99"/>
    <w:rsid w:val="006937A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locked/>
    <w:rsid w:val="006937AB"/>
    <w:rPr>
      <w:rFonts w:ascii="Times New Roman" w:hAnsi="Times New Roman"/>
    </w:rPr>
  </w:style>
  <w:style w:type="paragraph" w:styleId="a8">
    <w:name w:val="No Spacing"/>
    <w:link w:val="a7"/>
    <w:qFormat/>
    <w:rsid w:val="006937AB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6937A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6937A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6937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6937A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6937AB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iPriority w:val="99"/>
    <w:unhideWhenUsed/>
    <w:qFormat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6937A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6937AB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6937A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6937A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6937A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6937AB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6937A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6937A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6937AB"/>
    <w:rPr>
      <w:rFonts w:cs="Times New Roman"/>
      <w:b/>
    </w:rPr>
  </w:style>
  <w:style w:type="character" w:customStyle="1" w:styleId="c14">
    <w:name w:val="c14"/>
    <w:rsid w:val="006937AB"/>
  </w:style>
  <w:style w:type="character" w:customStyle="1" w:styleId="c0">
    <w:name w:val="c0"/>
    <w:rsid w:val="006937AB"/>
  </w:style>
  <w:style w:type="paragraph" w:customStyle="1" w:styleId="c8c2c16">
    <w:name w:val="c8 c2 c16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6937AB"/>
    <w:rPr>
      <w:color w:val="0000FF"/>
      <w:u w:val="single"/>
    </w:rPr>
  </w:style>
  <w:style w:type="character" w:customStyle="1" w:styleId="c5">
    <w:name w:val="c5"/>
    <w:basedOn w:val="a0"/>
    <w:rsid w:val="006937AB"/>
    <w:rPr>
      <w:rFonts w:cs="Times New Roman"/>
    </w:rPr>
  </w:style>
  <w:style w:type="character" w:customStyle="1" w:styleId="c1">
    <w:name w:val="c1"/>
    <w:basedOn w:val="a0"/>
    <w:uiPriority w:val="99"/>
    <w:rsid w:val="006937AB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6937AB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6937AB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6937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6937AB"/>
  </w:style>
  <w:style w:type="paragraph" w:customStyle="1" w:styleId="TableParagraph">
    <w:name w:val="Table Paragraph"/>
    <w:basedOn w:val="a"/>
    <w:uiPriority w:val="1"/>
    <w:qFormat/>
    <w:rsid w:val="006937A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6937AB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6937A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6937AB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6937AB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6937A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6937AB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6937AB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6937AB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6937AB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6937A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6937AB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37AB"/>
  </w:style>
  <w:style w:type="character" w:customStyle="1" w:styleId="c4">
    <w:name w:val="c4"/>
    <w:basedOn w:val="a0"/>
    <w:rsid w:val="006937AB"/>
  </w:style>
  <w:style w:type="table" w:customStyle="1" w:styleId="1-11">
    <w:name w:val="Средний список 1 - Акцент 11"/>
    <w:basedOn w:val="a1"/>
    <w:next w:val="1-12"/>
    <w:uiPriority w:val="65"/>
    <w:rsid w:val="006937AB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6937AB"/>
  </w:style>
  <w:style w:type="table" w:customStyle="1" w:styleId="1-12">
    <w:name w:val="Средний список 1 - Акцент 12"/>
    <w:basedOn w:val="a1"/>
    <w:uiPriority w:val="65"/>
    <w:rsid w:val="006937AB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6937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6937A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6937AB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6937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6937AB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6937AB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6937AB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6937AB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6937AB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6937AB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6937AB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6937AB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6937AB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6937AB"/>
  </w:style>
  <w:style w:type="paragraph" w:customStyle="1" w:styleId="c3">
    <w:name w:val="c3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6937AB"/>
  </w:style>
  <w:style w:type="paragraph" w:customStyle="1" w:styleId="msonormalbullet2gif">
    <w:name w:val="msonormalbullet2.gif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6937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6937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6937AB"/>
  </w:style>
  <w:style w:type="table" w:customStyle="1" w:styleId="TableNormal">
    <w:name w:val="Table Normal"/>
    <w:uiPriority w:val="2"/>
    <w:unhideWhenUsed/>
    <w:qFormat/>
    <w:rsid w:val="006937A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6937AB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6937AB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6937AB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6937AB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69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6937AB"/>
  </w:style>
  <w:style w:type="character" w:customStyle="1" w:styleId="ae">
    <w:name w:val="Абзац списка Знак"/>
    <w:basedOn w:val="a0"/>
    <w:link w:val="ad"/>
    <w:uiPriority w:val="1"/>
    <w:rsid w:val="006937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6937AB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6937AB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6937AB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6937AB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6937AB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6937A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6937A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6937A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6937AB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Title">
    <w:name w:val="ConsPlusTitle"/>
    <w:rsid w:val="006937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6937AB"/>
  </w:style>
  <w:style w:type="character" w:styleId="aff4">
    <w:name w:val="line number"/>
    <w:basedOn w:val="a0"/>
    <w:uiPriority w:val="99"/>
    <w:semiHidden/>
    <w:unhideWhenUsed/>
    <w:rsid w:val="006937AB"/>
  </w:style>
  <w:style w:type="character" w:customStyle="1" w:styleId="fontstyle01">
    <w:name w:val="fontstyle01"/>
    <w:basedOn w:val="a0"/>
    <w:rsid w:val="006937AB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937A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6937AB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6937AB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6937A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1">
    <w:name w:val="s_1"/>
    <w:basedOn w:val="a"/>
    <w:rsid w:val="00A00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8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23</Pages>
  <Words>7278</Words>
  <Characters>41491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Плешковская</dc:creator>
  <cp:keywords/>
  <dc:description/>
  <cp:lastModifiedBy>СОШ Плешковская</cp:lastModifiedBy>
  <cp:revision>7</cp:revision>
  <dcterms:created xsi:type="dcterms:W3CDTF">2025-05-22T02:56:00Z</dcterms:created>
  <dcterms:modified xsi:type="dcterms:W3CDTF">2025-05-22T05:52:00Z</dcterms:modified>
</cp:coreProperties>
</file>