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254B2" w:rsidRDefault="002A4B56" w:rsidP="00A254B2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ЧЕК ЛИСТ</w:t>
      </w:r>
    </w:p>
    <w:p w:rsidR="00A254B2" w:rsidRDefault="002A4B56" w:rsidP="00A254B2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УПРАВЛЕНИЕ ИЗМЕНЕНИЯМИ В ШКОЛАХ С НИЗКИМИ ОБРАЗОВАТЕЛЬНЫМИ РЕЗУЛЬТАТАМИ В 2024 ГОДУ: УСПЕШНЫЕ ПРАКТИКИ, ПРОБЛЕМЫ, ПЕРСПЕКТИВЫ </w:t>
      </w:r>
    </w:p>
    <w:p w:rsidR="00A254B2" w:rsidRDefault="002A4B56" w:rsidP="00A254B2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МАОУ ЧЕРЕМШАНСКАЯ СОШ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26"/>
        <w:gridCol w:w="6046"/>
        <w:gridCol w:w="1069"/>
        <w:gridCol w:w="6219"/>
      </w:tblGrid>
      <w:tr w:rsidR="00A254B2" w:rsidTr="008466C1">
        <w:tc>
          <w:tcPr>
            <w:tcW w:w="1226" w:type="dxa"/>
          </w:tcPr>
          <w:p w:rsidR="00A254B2" w:rsidRDefault="00A254B2" w:rsidP="008466C1">
            <w:pPr>
              <w:jc w:val="center"/>
              <w:rPr>
                <w:color w:val="002060"/>
              </w:rPr>
            </w:pPr>
          </w:p>
        </w:tc>
        <w:tc>
          <w:tcPr>
            <w:tcW w:w="6046" w:type="dxa"/>
            <w:hideMark/>
          </w:tcPr>
          <w:p w:rsidR="00A254B2" w:rsidRDefault="00A254B2" w:rsidP="008466C1">
            <w:pPr>
              <w:jc w:val="center"/>
              <w:rPr>
                <w:rFonts w:ascii="Bookman Old Style" w:hAnsi="Bookman Old Style" w:cs="Times New Roman"/>
                <w:b/>
                <w:bCs/>
                <w:color w:val="002060"/>
              </w:rPr>
            </w:pPr>
            <w:r>
              <w:rPr>
                <w:rFonts w:ascii="Bookman Old Style" w:hAnsi="Bookman Old Style" w:cs="Times New Roman"/>
                <w:b/>
                <w:bCs/>
                <w:color w:val="002060"/>
              </w:rPr>
              <w:t>УСПЕШНЫЕ ПРАКТИКИ</w:t>
            </w:r>
          </w:p>
          <w:p w:rsidR="00A254B2" w:rsidRDefault="00A254B2" w:rsidP="008466C1">
            <w:pPr>
              <w:jc w:val="center"/>
              <w:rPr>
                <w:rFonts w:ascii="Bookman Old Style" w:hAnsi="Bookman Old Style" w:cs="Times New Roman"/>
                <w:b/>
                <w:bCs/>
                <w:color w:val="002060"/>
              </w:rPr>
            </w:pPr>
            <w:r>
              <w:rPr>
                <w:rFonts w:ascii="Bookman Old Style" w:hAnsi="Bookman Old Style" w:cs="Times New Roman"/>
                <w:b/>
                <w:bCs/>
                <w:color w:val="002060"/>
              </w:rPr>
              <w:t>(ОПЫТ ШКОЛЫ)</w:t>
            </w:r>
          </w:p>
        </w:tc>
        <w:tc>
          <w:tcPr>
            <w:tcW w:w="1069" w:type="dxa"/>
          </w:tcPr>
          <w:p w:rsidR="00A254B2" w:rsidRDefault="00A254B2" w:rsidP="008466C1">
            <w:pPr>
              <w:jc w:val="center"/>
              <w:rPr>
                <w:color w:val="002060"/>
              </w:rPr>
            </w:pPr>
          </w:p>
        </w:tc>
        <w:tc>
          <w:tcPr>
            <w:tcW w:w="6219" w:type="dxa"/>
            <w:hideMark/>
          </w:tcPr>
          <w:p w:rsidR="00A254B2" w:rsidRDefault="00A254B2" w:rsidP="008466C1">
            <w:pPr>
              <w:jc w:val="center"/>
              <w:rPr>
                <w:rFonts w:ascii="Bookman Old Style" w:hAnsi="Bookman Old Style" w:cs="Times New Roman"/>
                <w:b/>
                <w:bCs/>
                <w:color w:val="002060"/>
              </w:rPr>
            </w:pPr>
            <w:r>
              <w:rPr>
                <w:rFonts w:ascii="Bookman Old Style" w:hAnsi="Bookman Old Style" w:cs="Times New Roman"/>
                <w:b/>
                <w:bCs/>
                <w:color w:val="002060"/>
              </w:rPr>
              <w:t>АДРЕСНАЯ МЕТОДИЧЕСКАЯ ПОМОЩЬ</w:t>
            </w:r>
          </w:p>
          <w:p w:rsidR="00A254B2" w:rsidRDefault="00A254B2" w:rsidP="008466C1">
            <w:pPr>
              <w:jc w:val="center"/>
              <w:rPr>
                <w:rFonts w:ascii="Bookman Old Style" w:hAnsi="Bookman Old Style" w:cs="Times New Roman"/>
                <w:b/>
                <w:bCs/>
                <w:color w:val="002060"/>
              </w:rPr>
            </w:pPr>
            <w:r>
              <w:rPr>
                <w:rFonts w:ascii="Bookman Old Style" w:hAnsi="Bookman Old Style" w:cs="Times New Roman"/>
                <w:b/>
                <w:bCs/>
                <w:color w:val="002060"/>
              </w:rPr>
              <w:t>(НЕОБХОДИМАЯ С ТОЧКИ ЗРЕНИЯ  ШКОЛЫ)</w:t>
            </w:r>
          </w:p>
        </w:tc>
      </w:tr>
      <w:tr w:rsidR="00A254B2" w:rsidTr="008466C1">
        <w:trPr>
          <w:trHeight w:val="1833"/>
        </w:trPr>
        <w:tc>
          <w:tcPr>
            <w:tcW w:w="1226" w:type="dxa"/>
            <w:hideMark/>
          </w:tcPr>
          <w:p w:rsidR="00A254B2" w:rsidRDefault="00A254B2" w:rsidP="008466C1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</w:rPr>
            </w:pPr>
            <w:r>
              <w:rPr>
                <w:noProof/>
                <w:color w:val="002060"/>
              </w:rPr>
              <w:drawing>
                <wp:inline distT="0" distB="0" distL="0" distR="0">
                  <wp:extent cx="289560" cy="69342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560" cy="693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46" w:type="dxa"/>
            <w:hideMark/>
          </w:tcPr>
          <w:p w:rsidR="00A254B2" w:rsidRPr="00E51ACE" w:rsidRDefault="00A254B2" w:rsidP="008466C1">
            <w:pPr>
              <w:jc w:val="center"/>
              <w:rPr>
                <w:rFonts w:ascii="Bookman Old Style" w:hAnsi="Bookman Old Style" w:cs="Times New Roman"/>
                <w:b/>
                <w:bCs/>
                <w:color w:val="002060"/>
              </w:rPr>
            </w:pPr>
            <w:r w:rsidRPr="00E51ACE">
              <w:rPr>
                <w:rFonts w:ascii="Bookman Old Style" w:hAnsi="Bookman Old Style" w:cs="Times New Roman"/>
                <w:b/>
                <w:bCs/>
                <w:color w:val="002060"/>
              </w:rPr>
              <w:t>ДОСТИЖЕНИЯ (Что получилось?)</w:t>
            </w:r>
          </w:p>
          <w:p w:rsidR="00A254B2" w:rsidRPr="00E51ACE" w:rsidRDefault="00A254B2" w:rsidP="008466C1">
            <w:pPr>
              <w:rPr>
                <w:rFonts w:ascii="Bookman Old Style" w:hAnsi="Bookman Old Style" w:cs="Times New Roman"/>
                <w:b/>
                <w:bCs/>
                <w:color w:val="002060"/>
              </w:rPr>
            </w:pPr>
            <w:r w:rsidRPr="00E51ACE">
              <w:rPr>
                <w:rFonts w:ascii="Bookman Old Style" w:hAnsi="Bookman Old Style" w:cs="Times New Roman"/>
                <w:b/>
                <w:bCs/>
                <w:color w:val="002060"/>
              </w:rPr>
              <w:t xml:space="preserve">1. </w:t>
            </w:r>
            <w:r w:rsidR="002F79BB">
              <w:rPr>
                <w:rFonts w:ascii="Bookman Old Style" w:hAnsi="Bookman Old Style" w:cs="Times New Roman"/>
                <w:b/>
                <w:bCs/>
                <w:color w:val="002060"/>
              </w:rPr>
              <w:t>Организация работы с одаренными обучающимися. (</w:t>
            </w:r>
            <w:r w:rsidR="00D3414D" w:rsidRPr="00E51ACE">
              <w:rPr>
                <w:rFonts w:ascii="Bookman Old Style" w:hAnsi="Bookman Old Style" w:cs="Times New Roman"/>
                <w:b/>
                <w:color w:val="002060"/>
              </w:rPr>
              <w:t>Доля обучающихся-участников, победителей и призеров олимпиад и конкурсов, конференций, в том числе онлайн (на различных уровнях), возросла на 17 %</w:t>
            </w:r>
            <w:r w:rsidR="002F79BB">
              <w:rPr>
                <w:rFonts w:ascii="Bookman Old Style" w:hAnsi="Bookman Old Style" w:cs="Times New Roman"/>
                <w:b/>
                <w:color w:val="002060"/>
              </w:rPr>
              <w:t xml:space="preserve"> в ср. с пр. годом)</w:t>
            </w:r>
          </w:p>
          <w:p w:rsidR="00A254B2" w:rsidRPr="00E51ACE" w:rsidRDefault="00A254B2" w:rsidP="002F79BB">
            <w:pPr>
              <w:rPr>
                <w:rFonts w:ascii="Bookman Old Style" w:hAnsi="Bookman Old Style" w:cs="Times New Roman"/>
                <w:b/>
                <w:bCs/>
                <w:color w:val="002060"/>
              </w:rPr>
            </w:pPr>
          </w:p>
        </w:tc>
        <w:tc>
          <w:tcPr>
            <w:tcW w:w="1069" w:type="dxa"/>
            <w:hideMark/>
          </w:tcPr>
          <w:p w:rsidR="00A254B2" w:rsidRDefault="00A254B2" w:rsidP="008466C1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</w:rPr>
            </w:pPr>
            <w:r>
              <w:rPr>
                <w:noProof/>
                <w:color w:val="002060"/>
              </w:rPr>
              <w:drawing>
                <wp:inline distT="0" distB="0" distL="0" distR="0">
                  <wp:extent cx="289560" cy="69342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560" cy="693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19" w:type="dxa"/>
            <w:hideMark/>
          </w:tcPr>
          <w:p w:rsidR="00A254B2" w:rsidRDefault="00A254B2" w:rsidP="008466C1">
            <w:pPr>
              <w:jc w:val="center"/>
              <w:rPr>
                <w:rFonts w:ascii="Bookman Old Style" w:hAnsi="Bookman Old Style" w:cs="Times New Roman"/>
                <w:b/>
                <w:bCs/>
                <w:color w:val="002060"/>
              </w:rPr>
            </w:pPr>
            <w:r>
              <w:rPr>
                <w:rFonts w:ascii="Bookman Old Style" w:hAnsi="Bookman Old Style" w:cs="Times New Roman"/>
                <w:b/>
                <w:bCs/>
                <w:color w:val="002060"/>
              </w:rPr>
              <w:t>ОТ МУНИЦИПАЛИТЕТА</w:t>
            </w:r>
          </w:p>
          <w:p w:rsidR="00C035D1" w:rsidRDefault="00A254B2" w:rsidP="008466C1">
            <w:pPr>
              <w:rPr>
                <w:rFonts w:ascii="Bookman Old Style" w:hAnsi="Bookman Old Style" w:cs="Times New Roman"/>
                <w:b/>
                <w:bCs/>
                <w:color w:val="002060"/>
              </w:rPr>
            </w:pPr>
            <w:r>
              <w:rPr>
                <w:rFonts w:ascii="Bookman Old Style" w:hAnsi="Bookman Old Style" w:cs="Times New Roman"/>
                <w:b/>
                <w:bCs/>
                <w:color w:val="002060"/>
              </w:rPr>
              <w:t xml:space="preserve">1. </w:t>
            </w:r>
            <w:r w:rsidR="00C035D1" w:rsidRPr="00C035D1">
              <w:rPr>
                <w:rFonts w:ascii="Bookman Old Style" w:hAnsi="Bookman Old Style" w:cs="Times New Roman"/>
                <w:b/>
                <w:bCs/>
                <w:color w:val="002060"/>
              </w:rPr>
              <w:t>Разработать сборник методических рекомендаций по повышению качества образования в сельской школе в условиях преподавания педагогами трёх и более предметов.</w:t>
            </w:r>
          </w:p>
          <w:p w:rsidR="00A254B2" w:rsidRDefault="005C5EA1" w:rsidP="00C035D1">
            <w:pPr>
              <w:rPr>
                <w:rFonts w:ascii="Bookman Old Style" w:hAnsi="Bookman Old Style" w:cs="Times New Roman"/>
                <w:b/>
                <w:bCs/>
                <w:color w:val="002060"/>
              </w:rPr>
            </w:pPr>
            <w:r>
              <w:rPr>
                <w:rFonts w:ascii="Bookman Old Style" w:hAnsi="Bookman Old Style" w:cs="Times New Roman"/>
                <w:b/>
                <w:bCs/>
                <w:color w:val="002060"/>
              </w:rPr>
              <w:t xml:space="preserve">2. Введение мер материальной  поддержки </w:t>
            </w:r>
            <w:r w:rsidR="00C85F64">
              <w:rPr>
                <w:rFonts w:ascii="Bookman Old Style" w:hAnsi="Bookman Old Style" w:cs="Times New Roman"/>
                <w:b/>
                <w:bCs/>
                <w:color w:val="002060"/>
              </w:rPr>
              <w:t xml:space="preserve">для </w:t>
            </w:r>
            <w:r>
              <w:rPr>
                <w:rFonts w:ascii="Bookman Old Style" w:hAnsi="Bookman Old Style" w:cs="Times New Roman"/>
                <w:b/>
                <w:bCs/>
                <w:color w:val="002060"/>
              </w:rPr>
              <w:t>молодых специалистов</w:t>
            </w:r>
            <w:r w:rsidR="00AB2329">
              <w:rPr>
                <w:rFonts w:ascii="Bookman Old Style" w:hAnsi="Bookman Old Style" w:cs="Times New Roman"/>
                <w:b/>
                <w:bCs/>
                <w:color w:val="002060"/>
              </w:rPr>
              <w:t xml:space="preserve"> на уровне муниципалитета.</w:t>
            </w:r>
          </w:p>
        </w:tc>
      </w:tr>
      <w:tr w:rsidR="00A254B2" w:rsidTr="00E51ACE">
        <w:trPr>
          <w:trHeight w:val="983"/>
        </w:trPr>
        <w:tc>
          <w:tcPr>
            <w:tcW w:w="1226" w:type="dxa"/>
            <w:hideMark/>
          </w:tcPr>
          <w:p w:rsidR="00A254B2" w:rsidRDefault="00A254B2" w:rsidP="008466C1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</w:rPr>
            </w:pPr>
            <w:r>
              <w:rPr>
                <w:noProof/>
                <w:color w:val="002060"/>
              </w:rPr>
              <w:drawing>
                <wp:inline distT="0" distB="0" distL="0" distR="0">
                  <wp:extent cx="289560" cy="69342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560" cy="693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46" w:type="dxa"/>
            <w:hideMark/>
          </w:tcPr>
          <w:p w:rsidR="00A254B2" w:rsidRPr="00E51ACE" w:rsidRDefault="00A254B2" w:rsidP="008466C1">
            <w:pPr>
              <w:jc w:val="center"/>
              <w:rPr>
                <w:rFonts w:ascii="Bookman Old Style" w:hAnsi="Bookman Old Style" w:cs="Times New Roman"/>
                <w:b/>
                <w:bCs/>
                <w:color w:val="002060"/>
              </w:rPr>
            </w:pPr>
            <w:r w:rsidRPr="00E51ACE">
              <w:rPr>
                <w:rFonts w:ascii="Bookman Old Style" w:hAnsi="Bookman Old Style" w:cs="Times New Roman"/>
                <w:b/>
                <w:bCs/>
                <w:color w:val="002060"/>
              </w:rPr>
              <w:t>ПРОБЛЕМЫ (Что не получилось? Почему?)</w:t>
            </w:r>
          </w:p>
          <w:p w:rsidR="004F53D8" w:rsidRPr="004F53D8" w:rsidRDefault="004F53D8" w:rsidP="00493548">
            <w:pPr>
              <w:pStyle w:val="a6"/>
              <w:numPr>
                <w:ilvl w:val="0"/>
                <w:numId w:val="1"/>
              </w:numPr>
              <w:ind w:left="331" w:firstLine="29"/>
              <w:rPr>
                <w:rFonts w:ascii="Bookman Old Style" w:hAnsi="Bookman Old Style" w:cs="Times New Roman"/>
                <w:b/>
                <w:bCs/>
                <w:color w:val="002060"/>
              </w:rPr>
            </w:pPr>
            <w:r w:rsidRPr="004F53D8">
              <w:rPr>
                <w:rFonts w:ascii="Bookman Old Style" w:hAnsi="Bookman Old Style" w:cs="Times New Roman"/>
                <w:b/>
                <w:bCs/>
                <w:color w:val="002060"/>
              </w:rPr>
              <w:t>Остаются н</w:t>
            </w:r>
            <w:r w:rsidR="0049034D" w:rsidRPr="004F53D8">
              <w:rPr>
                <w:rFonts w:ascii="Bookman Old Style" w:hAnsi="Bookman Old Style" w:cs="Times New Roman"/>
                <w:b/>
                <w:bCs/>
                <w:color w:val="002060"/>
              </w:rPr>
              <w:t>изки</w:t>
            </w:r>
            <w:r w:rsidRPr="004F53D8">
              <w:rPr>
                <w:rFonts w:ascii="Bookman Old Style" w:hAnsi="Bookman Old Style" w:cs="Times New Roman"/>
                <w:b/>
                <w:bCs/>
                <w:color w:val="002060"/>
              </w:rPr>
              <w:t xml:space="preserve">ми </w:t>
            </w:r>
            <w:r w:rsidR="0049034D" w:rsidRPr="004F53D8">
              <w:rPr>
                <w:rFonts w:ascii="Bookman Old Style" w:hAnsi="Bookman Old Style" w:cs="Times New Roman"/>
                <w:b/>
                <w:bCs/>
                <w:color w:val="002060"/>
              </w:rPr>
              <w:t xml:space="preserve"> результаты при сдаче ГИА </w:t>
            </w:r>
            <w:r w:rsidRPr="004F53D8">
              <w:rPr>
                <w:rFonts w:ascii="Bookman Old Style" w:hAnsi="Bookman Old Style" w:cs="Times New Roman"/>
                <w:b/>
                <w:bCs/>
                <w:color w:val="002060"/>
              </w:rPr>
              <w:t>по математике.</w:t>
            </w:r>
          </w:p>
          <w:p w:rsidR="004F53D8" w:rsidRDefault="004F53D8" w:rsidP="0049034D">
            <w:pPr>
              <w:rPr>
                <w:rFonts w:ascii="Bookman Old Style" w:hAnsi="Bookman Old Style" w:cs="Times New Roman"/>
                <w:b/>
                <w:bCs/>
                <w:color w:val="002060"/>
              </w:rPr>
            </w:pPr>
            <w:r>
              <w:rPr>
                <w:rFonts w:ascii="Bookman Old Style" w:hAnsi="Bookman Old Style" w:cs="Times New Roman"/>
                <w:b/>
                <w:bCs/>
                <w:color w:val="002060"/>
              </w:rPr>
              <w:t>Причины:</w:t>
            </w:r>
          </w:p>
          <w:p w:rsidR="0049034D" w:rsidRPr="00E51ACE" w:rsidRDefault="009C4E64" w:rsidP="0049034D">
            <w:pPr>
              <w:rPr>
                <w:rFonts w:ascii="Bookman Old Style" w:hAnsi="Bookman Old Style" w:cs="Times New Roman"/>
                <w:b/>
                <w:bCs/>
                <w:color w:val="002060"/>
              </w:rPr>
            </w:pPr>
            <w:r>
              <w:rPr>
                <w:rFonts w:ascii="Bookman Old Style" w:hAnsi="Bookman Old Style" w:cs="Times New Roman"/>
                <w:b/>
                <w:bCs/>
                <w:color w:val="002060"/>
              </w:rPr>
              <w:t>1.</w:t>
            </w:r>
            <w:r w:rsidR="0049034D" w:rsidRPr="00E51ACE">
              <w:rPr>
                <w:rFonts w:ascii="Bookman Old Style" w:hAnsi="Bookman Old Style" w:cs="Times New Roman"/>
                <w:b/>
                <w:bCs/>
                <w:color w:val="002060"/>
              </w:rPr>
              <w:t xml:space="preserve"> </w:t>
            </w:r>
            <w:r w:rsidR="00493548">
              <w:rPr>
                <w:rFonts w:ascii="Bookman Old Style" w:hAnsi="Bookman Old Style" w:cs="Times New Roman"/>
                <w:b/>
                <w:bCs/>
                <w:color w:val="002060"/>
              </w:rPr>
              <w:t>Н</w:t>
            </w:r>
            <w:r w:rsidR="0049034D" w:rsidRPr="00E51ACE">
              <w:rPr>
                <w:rFonts w:ascii="Bookman Old Style" w:hAnsi="Bookman Old Style" w:cs="Times New Roman"/>
                <w:b/>
                <w:bCs/>
                <w:color w:val="002060"/>
              </w:rPr>
              <w:t>изкая мотивация учащихся к обучению</w:t>
            </w:r>
            <w:r w:rsidR="008B0EF7">
              <w:rPr>
                <w:rFonts w:ascii="Bookman Old Style" w:hAnsi="Bookman Old Style" w:cs="Times New Roman"/>
                <w:b/>
                <w:bCs/>
                <w:color w:val="002060"/>
              </w:rPr>
              <w:t>.</w:t>
            </w:r>
            <w:r w:rsidR="0049034D" w:rsidRPr="00E51ACE">
              <w:rPr>
                <w:rFonts w:ascii="Bookman Old Style" w:hAnsi="Bookman Old Style" w:cs="Times New Roman"/>
                <w:b/>
                <w:bCs/>
                <w:color w:val="002060"/>
              </w:rPr>
              <w:t xml:space="preserve"> </w:t>
            </w:r>
          </w:p>
          <w:p w:rsidR="0049034D" w:rsidRPr="00E51ACE" w:rsidRDefault="009C4E64" w:rsidP="0049034D">
            <w:pPr>
              <w:rPr>
                <w:rFonts w:ascii="Bookman Old Style" w:hAnsi="Bookman Old Style" w:cs="Times New Roman"/>
                <w:b/>
                <w:bCs/>
                <w:color w:val="002060"/>
              </w:rPr>
            </w:pPr>
            <w:r>
              <w:rPr>
                <w:rFonts w:ascii="Bookman Old Style" w:hAnsi="Bookman Old Style" w:cs="Times New Roman"/>
                <w:b/>
                <w:bCs/>
                <w:color w:val="002060"/>
              </w:rPr>
              <w:t>2.</w:t>
            </w:r>
            <w:r w:rsidR="0049034D" w:rsidRPr="00E51ACE">
              <w:rPr>
                <w:rFonts w:ascii="Bookman Old Style" w:hAnsi="Bookman Old Style" w:cs="Times New Roman"/>
                <w:b/>
                <w:bCs/>
                <w:color w:val="002060"/>
              </w:rPr>
              <w:t xml:space="preserve"> </w:t>
            </w:r>
            <w:r w:rsidR="00493548">
              <w:rPr>
                <w:rFonts w:ascii="Bookman Old Style" w:hAnsi="Bookman Old Style" w:cs="Times New Roman"/>
                <w:b/>
                <w:bCs/>
                <w:color w:val="002060"/>
              </w:rPr>
              <w:t>Н</w:t>
            </w:r>
            <w:r w:rsidR="0049034D" w:rsidRPr="00E51ACE">
              <w:rPr>
                <w:rFonts w:ascii="Bookman Old Style" w:hAnsi="Bookman Old Style" w:cs="Times New Roman"/>
                <w:b/>
                <w:bCs/>
                <w:color w:val="002060"/>
              </w:rPr>
              <w:t>едостаточная самоподготовка обучающихся дома</w:t>
            </w:r>
            <w:r w:rsidR="008E3326">
              <w:rPr>
                <w:rFonts w:ascii="Bookman Old Style" w:hAnsi="Bookman Old Style" w:cs="Times New Roman"/>
                <w:b/>
                <w:bCs/>
                <w:color w:val="002060"/>
              </w:rPr>
              <w:t>,</w:t>
            </w:r>
            <w:r w:rsidR="0049034D" w:rsidRPr="00E51ACE">
              <w:rPr>
                <w:rFonts w:ascii="Bookman Old Style" w:hAnsi="Bookman Old Style" w:cs="Times New Roman"/>
                <w:b/>
                <w:bCs/>
                <w:color w:val="002060"/>
              </w:rPr>
              <w:t xml:space="preserve"> слабый контроль со стороны родителей;</w:t>
            </w:r>
          </w:p>
          <w:p w:rsidR="00A254B2" w:rsidRPr="00E51ACE" w:rsidRDefault="0049034D" w:rsidP="008466C1">
            <w:pPr>
              <w:rPr>
                <w:rFonts w:ascii="Bookman Old Style" w:hAnsi="Bookman Old Style" w:cs="Times New Roman"/>
                <w:b/>
                <w:bCs/>
                <w:color w:val="002060"/>
              </w:rPr>
            </w:pPr>
            <w:r w:rsidRPr="00E51ACE">
              <w:rPr>
                <w:rFonts w:ascii="Bookman Old Style" w:hAnsi="Bookman Old Style" w:cs="Times New Roman"/>
                <w:b/>
                <w:bCs/>
                <w:color w:val="002060"/>
              </w:rPr>
              <w:t>-</w:t>
            </w:r>
            <w:r w:rsidR="008B0EF7">
              <w:rPr>
                <w:rFonts w:ascii="Bookman Old Style" w:hAnsi="Bookman Old Style" w:cs="Times New Roman"/>
                <w:b/>
                <w:bCs/>
                <w:color w:val="002060"/>
              </w:rPr>
              <w:t xml:space="preserve">3. Низкий уровень по результатам диагностики профессиональных компетенций </w:t>
            </w:r>
            <w:r w:rsidR="001B3E9A">
              <w:rPr>
                <w:rFonts w:ascii="Bookman Old Style" w:hAnsi="Bookman Old Style" w:cs="Times New Roman"/>
                <w:b/>
                <w:bCs/>
                <w:color w:val="002060"/>
              </w:rPr>
              <w:t>отдельных педагогов.</w:t>
            </w:r>
          </w:p>
        </w:tc>
        <w:tc>
          <w:tcPr>
            <w:tcW w:w="1069" w:type="dxa"/>
            <w:hideMark/>
          </w:tcPr>
          <w:p w:rsidR="00A254B2" w:rsidRDefault="00A254B2" w:rsidP="008466C1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</w:rPr>
            </w:pPr>
            <w:r>
              <w:rPr>
                <w:noProof/>
                <w:color w:val="002060"/>
              </w:rPr>
              <w:drawing>
                <wp:inline distT="0" distB="0" distL="0" distR="0">
                  <wp:extent cx="289560" cy="69342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560" cy="693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19" w:type="dxa"/>
            <w:hideMark/>
          </w:tcPr>
          <w:p w:rsidR="00A254B2" w:rsidRDefault="00A254B2" w:rsidP="008466C1">
            <w:pPr>
              <w:jc w:val="center"/>
              <w:rPr>
                <w:rFonts w:ascii="Bookman Old Style" w:hAnsi="Bookman Old Style" w:cs="Times New Roman"/>
                <w:b/>
                <w:bCs/>
                <w:color w:val="002060"/>
              </w:rPr>
            </w:pPr>
            <w:r>
              <w:rPr>
                <w:rFonts w:ascii="Bookman Old Style" w:hAnsi="Bookman Old Style" w:cs="Times New Roman"/>
                <w:b/>
                <w:bCs/>
                <w:color w:val="002060"/>
              </w:rPr>
              <w:t>ОТ ДЕПАРТАМЕНТА ОБРАЗОВАНИЯ И НАУКИ ТО</w:t>
            </w:r>
          </w:p>
          <w:p w:rsidR="00293D46" w:rsidRDefault="00293D46" w:rsidP="008466C1">
            <w:pPr>
              <w:jc w:val="center"/>
              <w:rPr>
                <w:rFonts w:ascii="Bookman Old Style" w:hAnsi="Bookman Old Style" w:cs="Times New Roman"/>
                <w:b/>
                <w:bCs/>
                <w:color w:val="002060"/>
              </w:rPr>
            </w:pPr>
          </w:p>
          <w:p w:rsidR="00A254B2" w:rsidRDefault="00A254B2" w:rsidP="002F79BB">
            <w:pPr>
              <w:rPr>
                <w:rFonts w:ascii="Bookman Old Style" w:hAnsi="Bookman Old Style" w:cs="Times New Roman"/>
                <w:b/>
                <w:bCs/>
                <w:color w:val="002060"/>
              </w:rPr>
            </w:pPr>
            <w:r>
              <w:rPr>
                <w:rFonts w:ascii="Bookman Old Style" w:hAnsi="Bookman Old Style" w:cs="Times New Roman"/>
                <w:b/>
                <w:bCs/>
                <w:color w:val="002060"/>
              </w:rPr>
              <w:t>1</w:t>
            </w:r>
            <w:r w:rsidR="00293D46">
              <w:rPr>
                <w:rFonts w:ascii="Bookman Old Style" w:hAnsi="Bookman Old Style" w:cs="Times New Roman"/>
                <w:b/>
                <w:bCs/>
                <w:color w:val="002060"/>
              </w:rPr>
              <w:t>.</w:t>
            </w:r>
            <w:r w:rsidR="001B0027">
              <w:rPr>
                <w:rFonts w:ascii="Bookman Old Style" w:hAnsi="Bookman Old Style" w:cs="Times New Roman"/>
                <w:b/>
                <w:bCs/>
                <w:color w:val="002060"/>
              </w:rPr>
              <w:t xml:space="preserve"> </w:t>
            </w:r>
            <w:r w:rsidR="002F79BB">
              <w:rPr>
                <w:rFonts w:ascii="Bookman Old Style" w:hAnsi="Bookman Old Style" w:cs="Times New Roman"/>
                <w:b/>
                <w:bCs/>
                <w:color w:val="002060"/>
              </w:rPr>
              <w:t>Меры материальной поддержки для молодых специалистов на уровне региона.</w:t>
            </w:r>
          </w:p>
        </w:tc>
      </w:tr>
      <w:tr w:rsidR="00A254B2" w:rsidTr="008466C1">
        <w:tc>
          <w:tcPr>
            <w:tcW w:w="1226" w:type="dxa"/>
            <w:hideMark/>
          </w:tcPr>
          <w:p w:rsidR="00A254B2" w:rsidRDefault="00A254B2" w:rsidP="008466C1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</w:rPr>
            </w:pPr>
            <w:r>
              <w:rPr>
                <w:noProof/>
                <w:color w:val="002060"/>
              </w:rPr>
              <w:drawing>
                <wp:inline distT="0" distB="0" distL="0" distR="0">
                  <wp:extent cx="289560" cy="69342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560" cy="693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46" w:type="dxa"/>
            <w:hideMark/>
          </w:tcPr>
          <w:p w:rsidR="00A254B2" w:rsidRDefault="00A254B2" w:rsidP="008466C1">
            <w:pPr>
              <w:jc w:val="center"/>
              <w:rPr>
                <w:rFonts w:ascii="Bookman Old Style" w:hAnsi="Bookman Old Style" w:cs="Times New Roman"/>
                <w:b/>
                <w:bCs/>
                <w:color w:val="002060"/>
              </w:rPr>
            </w:pPr>
            <w:r>
              <w:rPr>
                <w:rFonts w:ascii="Bookman Old Style" w:hAnsi="Bookman Old Style" w:cs="Times New Roman"/>
                <w:b/>
                <w:bCs/>
                <w:color w:val="002060"/>
              </w:rPr>
              <w:t>ИНСТРУМЕНТЫ (Какие управленческие инструменты обеспечили результаты?)</w:t>
            </w:r>
          </w:p>
          <w:p w:rsidR="00A254B2" w:rsidRPr="00E51ACE" w:rsidRDefault="00A254B2" w:rsidP="008466C1">
            <w:pPr>
              <w:rPr>
                <w:rFonts w:ascii="Bookman Old Style" w:hAnsi="Bookman Old Style" w:cs="Times New Roman"/>
                <w:b/>
                <w:bCs/>
                <w:color w:val="002060"/>
              </w:rPr>
            </w:pPr>
            <w:r w:rsidRPr="00E51ACE">
              <w:rPr>
                <w:rFonts w:ascii="Bookman Old Style" w:hAnsi="Bookman Old Style" w:cs="Times New Roman"/>
                <w:b/>
                <w:bCs/>
                <w:color w:val="002060"/>
              </w:rPr>
              <w:t>1.Стратегическое планирование работы школы (диагностики, анкетирование, мониторинги, работа ШМО, учителей-предметников, классных руководителей, методического совета, администрации школы)</w:t>
            </w:r>
          </w:p>
          <w:p w:rsidR="00E51ACE" w:rsidRPr="00E51ACE" w:rsidRDefault="00A254B2" w:rsidP="008466C1">
            <w:pPr>
              <w:rPr>
                <w:rFonts w:ascii="Bookman Old Style" w:hAnsi="Bookman Old Style" w:cs="Times New Roman"/>
                <w:b/>
                <w:bCs/>
                <w:color w:val="002060"/>
              </w:rPr>
            </w:pPr>
            <w:r w:rsidRPr="00E51ACE">
              <w:rPr>
                <w:rFonts w:ascii="Bookman Old Style" w:hAnsi="Bookman Old Style" w:cs="Times New Roman"/>
                <w:b/>
                <w:bCs/>
                <w:color w:val="002060"/>
              </w:rPr>
              <w:t xml:space="preserve">2. </w:t>
            </w:r>
            <w:r w:rsidR="00E51ACE" w:rsidRPr="00E51ACE">
              <w:rPr>
                <w:rFonts w:ascii="Bookman Old Style" w:hAnsi="Bookman Old Style" w:cs="Times New Roman"/>
                <w:b/>
                <w:bCs/>
                <w:color w:val="002060"/>
              </w:rPr>
              <w:t>Организация наставничества для педагогов</w:t>
            </w:r>
          </w:p>
          <w:p w:rsidR="00E51ACE" w:rsidRPr="00E51ACE" w:rsidRDefault="00A254B2" w:rsidP="00E51ACE">
            <w:pPr>
              <w:rPr>
                <w:rFonts w:ascii="Bookman Old Style" w:hAnsi="Bookman Old Style" w:cs="Times New Roman"/>
                <w:b/>
                <w:bCs/>
                <w:color w:val="002060"/>
              </w:rPr>
            </w:pPr>
            <w:r w:rsidRPr="00E51ACE">
              <w:rPr>
                <w:rFonts w:ascii="Bookman Old Style" w:hAnsi="Bookman Old Style" w:cs="Times New Roman"/>
                <w:b/>
                <w:bCs/>
                <w:color w:val="002060"/>
              </w:rPr>
              <w:lastRenderedPageBreak/>
              <w:t xml:space="preserve">3. </w:t>
            </w:r>
            <w:r w:rsidR="00E51ACE" w:rsidRPr="00E51ACE">
              <w:rPr>
                <w:rFonts w:ascii="Bookman Old Style" w:hAnsi="Bookman Old Style" w:cs="Times New Roman"/>
                <w:b/>
                <w:bCs/>
                <w:color w:val="002060"/>
              </w:rPr>
              <w:t>Планирование и коррекция ВШК.</w:t>
            </w:r>
          </w:p>
          <w:p w:rsidR="00A254B2" w:rsidRDefault="00A254B2" w:rsidP="008466C1">
            <w:pPr>
              <w:rPr>
                <w:rFonts w:ascii="Bookman Old Style" w:hAnsi="Bookman Old Style" w:cs="Times New Roman"/>
                <w:b/>
                <w:bCs/>
                <w:color w:val="002060"/>
              </w:rPr>
            </w:pPr>
          </w:p>
        </w:tc>
        <w:tc>
          <w:tcPr>
            <w:tcW w:w="1069" w:type="dxa"/>
            <w:hideMark/>
          </w:tcPr>
          <w:p w:rsidR="00A254B2" w:rsidRDefault="00A254B2" w:rsidP="008466C1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</w:rPr>
            </w:pPr>
            <w:r>
              <w:rPr>
                <w:noProof/>
                <w:color w:val="002060"/>
              </w:rPr>
              <w:lastRenderedPageBreak/>
              <w:drawing>
                <wp:inline distT="0" distB="0" distL="0" distR="0">
                  <wp:extent cx="289560" cy="69342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560" cy="693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19" w:type="dxa"/>
            <w:hideMark/>
          </w:tcPr>
          <w:p w:rsidR="00A254B2" w:rsidRDefault="00A254B2" w:rsidP="008466C1">
            <w:pPr>
              <w:jc w:val="center"/>
              <w:rPr>
                <w:rFonts w:ascii="Bookman Old Style" w:hAnsi="Bookman Old Style" w:cs="Times New Roman"/>
                <w:b/>
                <w:bCs/>
                <w:color w:val="002060"/>
              </w:rPr>
            </w:pPr>
            <w:r>
              <w:rPr>
                <w:rFonts w:ascii="Bookman Old Style" w:hAnsi="Bookman Old Style" w:cs="Times New Roman"/>
                <w:b/>
                <w:bCs/>
                <w:color w:val="002060"/>
              </w:rPr>
              <w:t>ОТ ТОГИРРО</w:t>
            </w:r>
          </w:p>
          <w:p w:rsidR="00A254B2" w:rsidRDefault="00A254B2" w:rsidP="001B0027">
            <w:pPr>
              <w:rPr>
                <w:rFonts w:ascii="Bookman Old Style" w:hAnsi="Bookman Old Style" w:cs="Times New Roman"/>
                <w:b/>
                <w:bCs/>
                <w:color w:val="002060"/>
              </w:rPr>
            </w:pPr>
            <w:r>
              <w:rPr>
                <w:rFonts w:ascii="Bookman Old Style" w:hAnsi="Bookman Old Style" w:cs="Times New Roman"/>
                <w:b/>
                <w:bCs/>
                <w:color w:val="002060"/>
              </w:rPr>
              <w:t xml:space="preserve">1. </w:t>
            </w:r>
            <w:r w:rsidR="001B0027">
              <w:rPr>
                <w:rFonts w:ascii="Bookman Old Style" w:hAnsi="Bookman Old Style" w:cs="Times New Roman"/>
                <w:b/>
                <w:bCs/>
                <w:color w:val="002060"/>
              </w:rPr>
              <w:t xml:space="preserve">Организация и проведение </w:t>
            </w:r>
            <w:r w:rsidR="00AB2329">
              <w:rPr>
                <w:rFonts w:ascii="Bookman Old Style" w:hAnsi="Bookman Old Style" w:cs="Times New Roman"/>
                <w:b/>
                <w:bCs/>
                <w:color w:val="002060"/>
              </w:rPr>
              <w:t xml:space="preserve">межмуниципальных </w:t>
            </w:r>
            <w:r w:rsidR="001B0027">
              <w:rPr>
                <w:rFonts w:ascii="Bookman Old Style" w:hAnsi="Bookman Old Style" w:cs="Times New Roman"/>
                <w:b/>
                <w:bCs/>
                <w:color w:val="002060"/>
              </w:rPr>
              <w:t>встреч со школами, имеющими положительный результат по выходу из ШНОР</w:t>
            </w:r>
          </w:p>
          <w:p w:rsidR="006D60D4" w:rsidRDefault="00EC5E36" w:rsidP="008466C1">
            <w:pPr>
              <w:rPr>
                <w:rFonts w:ascii="Bookman Old Style" w:hAnsi="Bookman Old Style" w:cs="Times New Roman"/>
                <w:b/>
                <w:bCs/>
                <w:color w:val="002060"/>
              </w:rPr>
            </w:pPr>
            <w:r>
              <w:rPr>
                <w:rFonts w:ascii="Bookman Old Style" w:hAnsi="Bookman Old Style" w:cs="Times New Roman"/>
                <w:b/>
                <w:bCs/>
                <w:color w:val="002060"/>
              </w:rPr>
              <w:t>2</w:t>
            </w:r>
            <w:r w:rsidR="00A254B2">
              <w:rPr>
                <w:rFonts w:ascii="Bookman Old Style" w:hAnsi="Bookman Old Style" w:cs="Times New Roman"/>
                <w:b/>
                <w:bCs/>
                <w:color w:val="002060"/>
              </w:rPr>
              <w:t xml:space="preserve">.  </w:t>
            </w:r>
            <w:r w:rsidR="006D60D4">
              <w:rPr>
                <w:rFonts w:ascii="Bookman Old Style" w:hAnsi="Bookman Old Style" w:cs="Times New Roman"/>
                <w:b/>
                <w:bCs/>
                <w:color w:val="002060"/>
              </w:rPr>
              <w:t>Продолжать работу в формате методического абонемента.</w:t>
            </w:r>
          </w:p>
          <w:p w:rsidR="00A254B2" w:rsidRDefault="00A254B2" w:rsidP="008466C1">
            <w:pPr>
              <w:rPr>
                <w:rFonts w:ascii="Bookman Old Style" w:hAnsi="Bookman Old Style" w:cs="Times New Roman"/>
                <w:b/>
                <w:bCs/>
                <w:color w:val="002060"/>
              </w:rPr>
            </w:pPr>
          </w:p>
        </w:tc>
      </w:tr>
    </w:tbl>
    <w:p w:rsidR="00A254B2" w:rsidRDefault="00A254B2"/>
    <w:sectPr w:rsidR="00A254B2" w:rsidSect="0031267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B41CC"/>
    <w:multiLevelType w:val="hybridMultilevel"/>
    <w:tmpl w:val="DDB64B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1180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1BBD"/>
    <w:rsid w:val="000141B8"/>
    <w:rsid w:val="001A1A06"/>
    <w:rsid w:val="001B0027"/>
    <w:rsid w:val="001B3E9A"/>
    <w:rsid w:val="00207673"/>
    <w:rsid w:val="0023208D"/>
    <w:rsid w:val="00293D46"/>
    <w:rsid w:val="002A4B56"/>
    <w:rsid w:val="002F79BB"/>
    <w:rsid w:val="0031267F"/>
    <w:rsid w:val="003A072E"/>
    <w:rsid w:val="0049034D"/>
    <w:rsid w:val="00493548"/>
    <w:rsid w:val="004E62E5"/>
    <w:rsid w:val="004F53D8"/>
    <w:rsid w:val="005C5EA1"/>
    <w:rsid w:val="00623888"/>
    <w:rsid w:val="006D60D4"/>
    <w:rsid w:val="006D6725"/>
    <w:rsid w:val="007B02A6"/>
    <w:rsid w:val="008B0C7D"/>
    <w:rsid w:val="008B0EF7"/>
    <w:rsid w:val="008B3F7D"/>
    <w:rsid w:val="008E3326"/>
    <w:rsid w:val="00941BBD"/>
    <w:rsid w:val="009B2A9F"/>
    <w:rsid w:val="009C4E64"/>
    <w:rsid w:val="00A254B2"/>
    <w:rsid w:val="00A85CE9"/>
    <w:rsid w:val="00AB2329"/>
    <w:rsid w:val="00B54FFE"/>
    <w:rsid w:val="00BF640C"/>
    <w:rsid w:val="00C035D1"/>
    <w:rsid w:val="00C11E10"/>
    <w:rsid w:val="00C85F64"/>
    <w:rsid w:val="00D3414D"/>
    <w:rsid w:val="00DF0427"/>
    <w:rsid w:val="00E06721"/>
    <w:rsid w:val="00E51ACE"/>
    <w:rsid w:val="00EC5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0A03F5D-750D-4017-9B2D-AE48DCB16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267F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31267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D60D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D60D4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4F53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622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</TotalTime>
  <Pages>2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28</cp:revision>
  <dcterms:created xsi:type="dcterms:W3CDTF">2024-12-10T03:17:00Z</dcterms:created>
  <dcterms:modified xsi:type="dcterms:W3CDTF">2025-02-28T04:11:00Z</dcterms:modified>
</cp:coreProperties>
</file>