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9B7BF" w14:textId="77777777" w:rsidR="009A3FCA" w:rsidRDefault="00EB73EC" w:rsidP="002B0EB9">
      <w:pPr>
        <w:pStyle w:val="a3"/>
        <w:spacing w:before="73"/>
        <w:ind w:left="102"/>
        <w:jc w:val="center"/>
      </w:pPr>
      <w:r>
        <w:rPr>
          <w:noProof/>
          <w:lang w:eastAsia="ru-RU"/>
        </w:rPr>
        <w:drawing>
          <wp:anchor distT="0" distB="0" distL="0" distR="0" simplePos="0" relativeHeight="487517184" behindDoc="1" locked="0" layoutInCell="1" allowOverlap="1" wp14:anchorId="644ACA42" wp14:editId="243E4103">
            <wp:simplePos x="0" y="0"/>
            <wp:positionH relativeFrom="page">
              <wp:posOffset>2240533</wp:posOffset>
            </wp:positionH>
            <wp:positionV relativeFrom="page">
              <wp:posOffset>6906132</wp:posOffset>
            </wp:positionV>
            <wp:extent cx="235602" cy="1676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0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025E99">
        <w:t>труду(технологии)</w:t>
      </w:r>
      <w:r>
        <w:t>,</w:t>
      </w:r>
      <w:r>
        <w:rPr>
          <w:spacing w:val="-1"/>
        </w:rPr>
        <w:t xml:space="preserve"> </w:t>
      </w:r>
      <w:r w:rsidR="0086319A">
        <w:rPr>
          <w:spacing w:val="-1"/>
        </w:rPr>
        <w:t>5-9</w:t>
      </w:r>
      <w:r>
        <w:t xml:space="preserve"> класс</w:t>
      </w:r>
    </w:p>
    <w:p w14:paraId="6DDAFF2A" w14:textId="77777777" w:rsidR="009A3FCA" w:rsidRDefault="00EB73EC">
      <w:pPr>
        <w:pStyle w:val="a3"/>
        <w:spacing w:before="190"/>
        <w:ind w:left="3084" w:right="3087"/>
        <w:jc w:val="center"/>
      </w:pP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OОО)</w:t>
      </w:r>
    </w:p>
    <w:p w14:paraId="057BD3F0" w14:textId="77777777" w:rsidR="009A3FCA" w:rsidRDefault="009A3FCA">
      <w:pPr>
        <w:rPr>
          <w:b/>
          <w:sz w:val="20"/>
        </w:rPr>
      </w:pPr>
    </w:p>
    <w:p w14:paraId="7A7E6464" w14:textId="77777777" w:rsidR="009A3FCA" w:rsidRDefault="009A3FCA">
      <w:pPr>
        <w:rPr>
          <w:b/>
          <w:sz w:val="20"/>
        </w:rPr>
      </w:pPr>
    </w:p>
    <w:p w14:paraId="5DDE5819" w14:textId="77777777" w:rsidR="009A3FCA" w:rsidRDefault="009A3FCA">
      <w:pPr>
        <w:spacing w:before="7" w:after="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9A3FCA" w:rsidRPr="00F04B73" w14:paraId="67A2B2BC" w14:textId="77777777">
        <w:trPr>
          <w:trHeight w:val="275"/>
        </w:trPr>
        <w:tc>
          <w:tcPr>
            <w:tcW w:w="1714" w:type="dxa"/>
          </w:tcPr>
          <w:p w14:paraId="35E69604" w14:textId="77777777" w:rsidR="009A3FCA" w:rsidRPr="00F04B73" w:rsidRDefault="00EB73E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Предмет</w:t>
            </w:r>
          </w:p>
        </w:tc>
        <w:tc>
          <w:tcPr>
            <w:tcW w:w="7634" w:type="dxa"/>
          </w:tcPr>
          <w:p w14:paraId="6A15F69C" w14:textId="77777777" w:rsidR="009A3FCA" w:rsidRPr="00F04B73" w:rsidRDefault="00025E99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Труд(технология)</w:t>
            </w:r>
          </w:p>
        </w:tc>
      </w:tr>
      <w:tr w:rsidR="009A3FCA" w:rsidRPr="00F04B73" w14:paraId="3DCF3521" w14:textId="77777777">
        <w:trPr>
          <w:trHeight w:val="275"/>
        </w:trPr>
        <w:tc>
          <w:tcPr>
            <w:tcW w:w="1714" w:type="dxa"/>
          </w:tcPr>
          <w:p w14:paraId="67AFBDFF" w14:textId="77777777" w:rsidR="009A3FCA" w:rsidRPr="00F04B73" w:rsidRDefault="00EB73E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Класс</w:t>
            </w:r>
          </w:p>
        </w:tc>
        <w:tc>
          <w:tcPr>
            <w:tcW w:w="7634" w:type="dxa"/>
          </w:tcPr>
          <w:p w14:paraId="5C18C876" w14:textId="77777777" w:rsidR="009A3FCA" w:rsidRPr="00F04B73" w:rsidRDefault="0086319A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</w:tr>
      <w:tr w:rsidR="009A3FCA" w:rsidRPr="00F04B73" w14:paraId="6345883C" w14:textId="77777777">
        <w:trPr>
          <w:trHeight w:val="551"/>
        </w:trPr>
        <w:tc>
          <w:tcPr>
            <w:tcW w:w="1714" w:type="dxa"/>
          </w:tcPr>
          <w:p w14:paraId="5135F9CB" w14:textId="77777777" w:rsidR="009A3FCA" w:rsidRPr="00F04B73" w:rsidRDefault="00EB73E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Уровень</w:t>
            </w:r>
          </w:p>
          <w:p w14:paraId="1EBCD38A" w14:textId="77777777" w:rsidR="009A3FCA" w:rsidRPr="00F04B73" w:rsidRDefault="00EB73EC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образования</w:t>
            </w:r>
          </w:p>
        </w:tc>
        <w:tc>
          <w:tcPr>
            <w:tcW w:w="7634" w:type="dxa"/>
          </w:tcPr>
          <w:p w14:paraId="4D0C1319" w14:textId="77777777" w:rsidR="009A3FCA" w:rsidRPr="00F04B73" w:rsidRDefault="0086319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EB73EC" w:rsidRPr="00F04B73">
              <w:rPr>
                <w:spacing w:val="-3"/>
                <w:sz w:val="24"/>
                <w:szCs w:val="24"/>
              </w:rPr>
              <w:t xml:space="preserve"> </w:t>
            </w:r>
            <w:r w:rsidR="00EB73EC" w:rsidRPr="00F04B73">
              <w:rPr>
                <w:sz w:val="24"/>
                <w:szCs w:val="24"/>
              </w:rPr>
              <w:t>общее</w:t>
            </w:r>
            <w:r w:rsidR="00EB73EC" w:rsidRPr="00F04B73">
              <w:rPr>
                <w:spacing w:val="-2"/>
                <w:sz w:val="24"/>
                <w:szCs w:val="24"/>
              </w:rPr>
              <w:t xml:space="preserve"> </w:t>
            </w:r>
            <w:r w:rsidR="00EB73EC" w:rsidRPr="00F04B73">
              <w:rPr>
                <w:sz w:val="24"/>
                <w:szCs w:val="24"/>
              </w:rPr>
              <w:t>образование</w:t>
            </w:r>
          </w:p>
        </w:tc>
      </w:tr>
      <w:tr w:rsidR="009A3FCA" w:rsidRPr="00F04B73" w14:paraId="4BDB0A9E" w14:textId="77777777">
        <w:trPr>
          <w:trHeight w:val="8587"/>
        </w:trPr>
        <w:tc>
          <w:tcPr>
            <w:tcW w:w="1714" w:type="dxa"/>
          </w:tcPr>
          <w:p w14:paraId="7D88640C" w14:textId="77777777" w:rsidR="009A3FCA" w:rsidRPr="00F04B73" w:rsidRDefault="00EB73EC">
            <w:pPr>
              <w:pStyle w:val="TableParagraph"/>
              <w:ind w:right="79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Нормативная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база</w:t>
            </w:r>
          </w:p>
        </w:tc>
        <w:tc>
          <w:tcPr>
            <w:tcW w:w="7634" w:type="dxa"/>
          </w:tcPr>
          <w:p w14:paraId="74732308" w14:textId="77777777" w:rsidR="009A3FCA" w:rsidRPr="00F04B73" w:rsidRDefault="00EB73E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Рабочая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программа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курса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="00025E99" w:rsidRPr="00F04B73">
              <w:rPr>
                <w:sz w:val="24"/>
                <w:szCs w:val="24"/>
              </w:rPr>
              <w:t>труд(технология)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составлена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на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основе:</w:t>
            </w:r>
          </w:p>
          <w:p w14:paraId="0013E1B9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7" w:line="232" w:lineRule="auto"/>
              <w:ind w:left="447" w:right="1597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Федерального закона от 29.12.2012 № 273-ФЗ «Об</w:t>
            </w:r>
            <w:r w:rsidRPr="00F04B73">
              <w:rPr>
                <w:spacing w:val="-58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образовании в Российской Федерации» (в действующей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редакции)</w:t>
            </w:r>
          </w:p>
          <w:p w14:paraId="15C71468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9" w:line="235" w:lineRule="auto"/>
              <w:ind w:left="447" w:right="208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приказа Минпросвещения от 31.05.2021 № 287 «Об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утверждении федерального государственного образовательного</w:t>
            </w:r>
            <w:r w:rsidRPr="00F04B73">
              <w:rPr>
                <w:spacing w:val="-58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стандарта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основного общего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образования»;</w:t>
            </w:r>
          </w:p>
          <w:p w14:paraId="116694FB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6" w:line="235" w:lineRule="auto"/>
              <w:ind w:left="447" w:right="1068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приказа Минпросвещения от 18.05.2023 № 370 «Об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утверждении</w:t>
            </w:r>
            <w:r w:rsidRPr="00F04B73">
              <w:rPr>
                <w:spacing w:val="-6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федеральной</w:t>
            </w:r>
            <w:r w:rsidRPr="00F04B73">
              <w:rPr>
                <w:spacing w:val="-6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образовательной</w:t>
            </w:r>
            <w:r w:rsidRPr="00F04B73">
              <w:rPr>
                <w:spacing w:val="-6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программы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основного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образования»;</w:t>
            </w:r>
          </w:p>
          <w:p w14:paraId="276E0EFC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2" w:line="275" w:lineRule="exact"/>
              <w:ind w:left="447" w:right="1499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приказа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Минпросвещения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от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22.03.2021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№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115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«Об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утверждении Порядка организации и осуществления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образовательной деятельности по основным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общеобразовательным программам – образовательным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программам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начального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общего,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основного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и</w:t>
            </w:r>
            <w:r w:rsidR="002B0EB9" w:rsidRPr="00F04B73">
              <w:rPr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среднего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образования»;</w:t>
            </w:r>
          </w:p>
          <w:p w14:paraId="4441AADD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6" w:line="235" w:lineRule="auto"/>
              <w:ind w:left="447" w:right="1719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СП 2.4.3648-20 «Санитарно-эпидемиологические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требования к организациям воспитания и обучения,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отдыха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и оздоровления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детей и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молодежи»,</w:t>
            </w:r>
          </w:p>
          <w:p w14:paraId="2644B555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9" w:line="230" w:lineRule="auto"/>
              <w:ind w:left="447" w:right="1581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СанПиН 1.2.3685-21 «Гигиенические нормативы и</w:t>
            </w:r>
            <w:r w:rsidRPr="00F04B73">
              <w:rPr>
                <w:spacing w:val="-58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требования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к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обеспечению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безопасности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и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(или)</w:t>
            </w:r>
          </w:p>
          <w:p w14:paraId="34ED3793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1"/>
              <w:ind w:left="447" w:right="1876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безвредности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для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человека</w:t>
            </w:r>
            <w:r w:rsidRPr="00F04B73">
              <w:rPr>
                <w:spacing w:val="-5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факторов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среды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обитания»,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утвержденных постановлением главного санитарного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врача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от 28.01.2021 №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2;</w:t>
            </w:r>
          </w:p>
          <w:p w14:paraId="0B79D700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line="285" w:lineRule="exact"/>
              <w:ind w:left="447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федеральной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рабочей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программы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по учебному</w:t>
            </w:r>
            <w:r w:rsidRPr="00F04B73">
              <w:rPr>
                <w:spacing w:val="-5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предмету</w:t>
            </w:r>
            <w:r w:rsidR="002B0EB9" w:rsidRPr="00F04B73">
              <w:rPr>
                <w:sz w:val="24"/>
                <w:szCs w:val="24"/>
              </w:rPr>
              <w:t xml:space="preserve"> «</w:t>
            </w:r>
            <w:r w:rsidR="00025E99" w:rsidRPr="00F04B73">
              <w:rPr>
                <w:sz w:val="24"/>
                <w:szCs w:val="24"/>
              </w:rPr>
              <w:t>Труд(технология)</w:t>
            </w:r>
            <w:r w:rsidR="002B0EB9" w:rsidRPr="00F04B73">
              <w:rPr>
                <w:sz w:val="24"/>
                <w:szCs w:val="24"/>
              </w:rPr>
              <w:t>»</w:t>
            </w:r>
          </w:p>
          <w:p w14:paraId="5C39D13F" w14:textId="77777777" w:rsidR="009A3FCA" w:rsidRPr="00F04B73" w:rsidRDefault="00EB73EC" w:rsidP="002B0EB9">
            <w:pPr>
              <w:pStyle w:val="TableParagraph"/>
              <w:numPr>
                <w:ilvl w:val="0"/>
                <w:numId w:val="3"/>
              </w:numPr>
              <w:spacing w:before="1"/>
              <w:ind w:left="447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Положения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рабочих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программах учебных</w:t>
            </w:r>
            <w:r w:rsidRPr="00F04B73">
              <w:rPr>
                <w:spacing w:val="-4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предметов,</w:t>
            </w:r>
          </w:p>
          <w:p w14:paraId="311D4B35" w14:textId="77777777" w:rsidR="009A3FCA" w:rsidRPr="00F04B73" w:rsidRDefault="00EB73EC" w:rsidP="002B0EB9">
            <w:pPr>
              <w:pStyle w:val="TableParagraph"/>
              <w:ind w:left="447" w:right="108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курсов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(в том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числе внеурочной деятельности), учебных модулей в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соответствии с требованиями ФГОС и ФОП начального общего,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основного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и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среднего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общего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образования</w:t>
            </w:r>
            <w:r w:rsidRPr="00F04B73">
              <w:rPr>
                <w:spacing w:val="-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от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30.08.2023</w:t>
            </w:r>
            <w:r w:rsidRPr="00F04B73">
              <w:rPr>
                <w:spacing w:val="55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приказ</w:t>
            </w:r>
            <w:r w:rsidR="002B0EB9" w:rsidRPr="00F04B73">
              <w:rPr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№203</w:t>
            </w:r>
          </w:p>
        </w:tc>
      </w:tr>
      <w:tr w:rsidR="009A3FCA" w:rsidRPr="00F04B73" w14:paraId="6C9D17DF" w14:textId="77777777">
        <w:trPr>
          <w:trHeight w:val="1104"/>
        </w:trPr>
        <w:tc>
          <w:tcPr>
            <w:tcW w:w="1714" w:type="dxa"/>
          </w:tcPr>
          <w:p w14:paraId="2D332B7D" w14:textId="77777777" w:rsidR="009A3FCA" w:rsidRPr="00F04B73" w:rsidRDefault="00EB73EC">
            <w:pPr>
              <w:pStyle w:val="TableParagraph"/>
              <w:ind w:right="119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УМК, на базе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которого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реализуется</w:t>
            </w:r>
          </w:p>
          <w:p w14:paraId="1F1816F4" w14:textId="77777777" w:rsidR="009A3FCA" w:rsidRPr="00F04B73" w:rsidRDefault="00EB73EC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программа</w:t>
            </w:r>
          </w:p>
        </w:tc>
        <w:tc>
          <w:tcPr>
            <w:tcW w:w="7634" w:type="dxa"/>
          </w:tcPr>
          <w:p w14:paraId="7A355F7C" w14:textId="77777777" w:rsidR="009A3FCA" w:rsidRPr="00F04B73" w:rsidRDefault="00EB73EC" w:rsidP="00CA3A55">
            <w:pPr>
              <w:pStyle w:val="TableParagraph"/>
              <w:spacing w:before="111"/>
              <w:ind w:left="227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Линия</w:t>
            </w:r>
            <w:r w:rsidRPr="00F04B73">
              <w:rPr>
                <w:spacing w:val="-3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УМК</w:t>
            </w:r>
            <w:r w:rsidRPr="00F04B73">
              <w:rPr>
                <w:spacing w:val="-2"/>
                <w:sz w:val="24"/>
                <w:szCs w:val="24"/>
              </w:rPr>
              <w:t xml:space="preserve"> </w:t>
            </w:r>
            <w:r w:rsidR="0086319A">
              <w:t>Е. С. Глозман, О. А.</w:t>
            </w:r>
            <w:r w:rsidR="00CA3A55">
              <w:t xml:space="preserve"> Кожина, Ю. Л. Хотунцев [и др.]</w:t>
            </w:r>
            <w:r w:rsidR="00CA3A55">
              <w:rPr>
                <w:spacing w:val="-2"/>
                <w:sz w:val="24"/>
                <w:szCs w:val="24"/>
              </w:rPr>
              <w:t xml:space="preserve"> Труд(Технология).</w:t>
            </w:r>
          </w:p>
        </w:tc>
      </w:tr>
      <w:tr w:rsidR="009A3FCA" w:rsidRPr="00F04B73" w14:paraId="7902D77C" w14:textId="77777777" w:rsidTr="0086319A">
        <w:trPr>
          <w:trHeight w:val="1535"/>
        </w:trPr>
        <w:tc>
          <w:tcPr>
            <w:tcW w:w="1714" w:type="dxa"/>
          </w:tcPr>
          <w:p w14:paraId="61A9C1B7" w14:textId="77777777" w:rsidR="009A3FCA" w:rsidRPr="00F04B73" w:rsidRDefault="00EB73EC">
            <w:pPr>
              <w:pStyle w:val="TableParagraph"/>
              <w:ind w:right="379"/>
              <w:rPr>
                <w:sz w:val="24"/>
                <w:szCs w:val="24"/>
              </w:rPr>
            </w:pPr>
            <w:r w:rsidRPr="00F04B73">
              <w:rPr>
                <w:sz w:val="24"/>
                <w:szCs w:val="24"/>
              </w:rPr>
              <w:t>Место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учебного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предмета в</w:t>
            </w:r>
            <w:r w:rsidRPr="00F04B73">
              <w:rPr>
                <w:spacing w:val="-57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учебном</w:t>
            </w:r>
            <w:r w:rsidRPr="00F04B73">
              <w:rPr>
                <w:spacing w:val="1"/>
                <w:sz w:val="24"/>
                <w:szCs w:val="24"/>
              </w:rPr>
              <w:t xml:space="preserve"> </w:t>
            </w:r>
            <w:r w:rsidRPr="00F04B73">
              <w:rPr>
                <w:sz w:val="24"/>
                <w:szCs w:val="24"/>
              </w:rPr>
              <w:t>плане</w:t>
            </w:r>
          </w:p>
        </w:tc>
        <w:tc>
          <w:tcPr>
            <w:tcW w:w="7634" w:type="dxa"/>
          </w:tcPr>
          <w:p w14:paraId="4879857D" w14:textId="77777777" w:rsidR="009A3FCA" w:rsidRPr="00F04B73" w:rsidRDefault="00EB73EC" w:rsidP="0086319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86319A">
              <w:rPr>
                <w:sz w:val="24"/>
                <w:szCs w:val="24"/>
              </w:rPr>
              <w:t>На</w:t>
            </w:r>
            <w:r w:rsidRPr="0086319A">
              <w:rPr>
                <w:spacing w:val="1"/>
                <w:sz w:val="24"/>
                <w:szCs w:val="24"/>
              </w:rPr>
              <w:t xml:space="preserve"> </w:t>
            </w:r>
            <w:r w:rsidRPr="0086319A">
              <w:rPr>
                <w:sz w:val="24"/>
                <w:szCs w:val="24"/>
              </w:rPr>
              <w:t>изучение</w:t>
            </w:r>
            <w:r w:rsidRPr="0086319A">
              <w:rPr>
                <w:spacing w:val="1"/>
                <w:sz w:val="24"/>
                <w:szCs w:val="24"/>
              </w:rPr>
              <w:t xml:space="preserve"> </w:t>
            </w:r>
            <w:r w:rsidR="00025E99" w:rsidRPr="0086319A">
              <w:rPr>
                <w:color w:val="000000"/>
                <w:sz w:val="24"/>
                <w:szCs w:val="24"/>
              </w:rPr>
              <w:t xml:space="preserve">предмета «Труд (технология)» </w:t>
            </w:r>
            <w:r w:rsidRPr="0086319A">
              <w:rPr>
                <w:sz w:val="24"/>
                <w:szCs w:val="24"/>
              </w:rPr>
              <w:t>на</w:t>
            </w:r>
            <w:r w:rsidRPr="0086319A">
              <w:rPr>
                <w:spacing w:val="1"/>
                <w:sz w:val="24"/>
                <w:szCs w:val="24"/>
              </w:rPr>
              <w:t xml:space="preserve"> </w:t>
            </w:r>
            <w:r w:rsidRPr="0086319A">
              <w:rPr>
                <w:sz w:val="24"/>
                <w:szCs w:val="24"/>
              </w:rPr>
              <w:t>уровне</w:t>
            </w:r>
            <w:r w:rsidRPr="0086319A">
              <w:rPr>
                <w:spacing w:val="1"/>
                <w:sz w:val="24"/>
                <w:szCs w:val="24"/>
              </w:rPr>
              <w:t xml:space="preserve"> </w:t>
            </w:r>
            <w:r w:rsidR="00025E99" w:rsidRPr="0086319A">
              <w:rPr>
                <w:sz w:val="24"/>
                <w:szCs w:val="24"/>
              </w:rPr>
              <w:t>начального</w:t>
            </w:r>
            <w:r w:rsidRPr="0086319A">
              <w:rPr>
                <w:spacing w:val="1"/>
                <w:sz w:val="24"/>
                <w:szCs w:val="24"/>
              </w:rPr>
              <w:t xml:space="preserve"> </w:t>
            </w:r>
            <w:r w:rsidRPr="0086319A">
              <w:rPr>
                <w:sz w:val="24"/>
                <w:szCs w:val="24"/>
              </w:rPr>
              <w:t xml:space="preserve">общего образования отводится </w:t>
            </w:r>
            <w:r w:rsidR="00025E99" w:rsidRPr="0086319A">
              <w:rPr>
                <w:color w:val="000000"/>
                <w:sz w:val="24"/>
                <w:szCs w:val="24"/>
              </w:rPr>
              <w:t xml:space="preserve"> </w:t>
            </w:r>
            <w:r w:rsidR="0086319A" w:rsidRPr="0086319A">
              <w:rPr>
                <w:color w:val="000000"/>
                <w:sz w:val="24"/>
                <w:szCs w:val="24"/>
              </w:rPr>
              <w:t xml:space="preserve">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      </w:r>
          </w:p>
        </w:tc>
      </w:tr>
    </w:tbl>
    <w:p w14:paraId="7D11B065" w14:textId="77777777" w:rsidR="009A3FCA" w:rsidRPr="002B0EB9" w:rsidRDefault="009A3FCA">
      <w:pPr>
        <w:spacing w:line="264" w:lineRule="exact"/>
        <w:rPr>
          <w:sz w:val="24"/>
        </w:rPr>
        <w:sectPr w:rsidR="009A3FCA" w:rsidRPr="002B0EB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9A3FCA" w:rsidRPr="002B0EB9" w14:paraId="52D99704" w14:textId="77777777" w:rsidTr="0086319A">
        <w:trPr>
          <w:trHeight w:val="996"/>
        </w:trPr>
        <w:tc>
          <w:tcPr>
            <w:tcW w:w="1714" w:type="dxa"/>
          </w:tcPr>
          <w:p w14:paraId="2AA918BD" w14:textId="77777777" w:rsidR="009A3FCA" w:rsidRPr="002B0EB9" w:rsidRDefault="00EB73EC">
            <w:pPr>
              <w:pStyle w:val="TableParagraph"/>
              <w:ind w:right="308"/>
              <w:rPr>
                <w:sz w:val="24"/>
              </w:rPr>
            </w:pPr>
            <w:r w:rsidRPr="002B0EB9">
              <w:rPr>
                <w:sz w:val="24"/>
              </w:rPr>
              <w:lastRenderedPageBreak/>
              <w:t>Цель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реализации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программы</w:t>
            </w:r>
          </w:p>
        </w:tc>
        <w:tc>
          <w:tcPr>
            <w:tcW w:w="7634" w:type="dxa"/>
          </w:tcPr>
          <w:p w14:paraId="3426E2DA" w14:textId="77777777" w:rsidR="009A3FCA" w:rsidRPr="0086319A" w:rsidRDefault="0086319A" w:rsidP="0086319A">
            <w:pPr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Основной целью освоения содержания программы по учебному предмету «Труд (технология)» является формирование технологической грамотности, глобальных компетенций, творческого мышления.</w:t>
            </w:r>
          </w:p>
        </w:tc>
      </w:tr>
      <w:tr w:rsidR="009A3FCA" w:rsidRPr="002B0EB9" w14:paraId="4F85232D" w14:textId="77777777" w:rsidTr="00F04B73">
        <w:trPr>
          <w:trHeight w:val="570"/>
        </w:trPr>
        <w:tc>
          <w:tcPr>
            <w:tcW w:w="1714" w:type="dxa"/>
          </w:tcPr>
          <w:p w14:paraId="00835BC9" w14:textId="77777777" w:rsidR="009A3FCA" w:rsidRPr="002B0EB9" w:rsidRDefault="00EB73EC">
            <w:pPr>
              <w:pStyle w:val="TableParagraph"/>
              <w:spacing w:line="267" w:lineRule="exact"/>
              <w:rPr>
                <w:sz w:val="24"/>
              </w:rPr>
            </w:pPr>
            <w:r w:rsidRPr="002B0EB9">
              <w:rPr>
                <w:sz w:val="24"/>
              </w:rPr>
              <w:t>Задачи</w:t>
            </w:r>
          </w:p>
        </w:tc>
        <w:tc>
          <w:tcPr>
            <w:tcW w:w="7634" w:type="dxa"/>
          </w:tcPr>
          <w:p w14:paraId="4A64CDA4" w14:textId="77777777" w:rsidR="0086319A" w:rsidRPr="0086319A" w:rsidRDefault="0086319A" w:rsidP="0086319A">
            <w:pPr>
              <w:pStyle w:val="a4"/>
              <w:numPr>
                <w:ilvl w:val="0"/>
                <w:numId w:val="5"/>
              </w:numPr>
              <w:ind w:left="447"/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      </w:r>
          </w:p>
          <w:p w14:paraId="1831D915" w14:textId="77777777" w:rsidR="0086319A" w:rsidRPr="0086319A" w:rsidRDefault="0086319A" w:rsidP="0086319A">
            <w:pPr>
              <w:pStyle w:val="a4"/>
              <w:numPr>
                <w:ilvl w:val="0"/>
                <w:numId w:val="5"/>
              </w:numPr>
              <w:ind w:left="447"/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овладение знаниями, умениями и опытом деятельности в предметной области «Технология»;</w:t>
            </w:r>
          </w:p>
          <w:p w14:paraId="4B61CB07" w14:textId="77777777" w:rsidR="0086319A" w:rsidRPr="0086319A" w:rsidRDefault="0086319A" w:rsidP="0086319A">
            <w:pPr>
              <w:pStyle w:val="a4"/>
              <w:numPr>
                <w:ilvl w:val="0"/>
                <w:numId w:val="5"/>
              </w:numPr>
              <w:ind w:left="447"/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14:paraId="01B6A191" w14:textId="77777777" w:rsidR="0086319A" w:rsidRPr="0086319A" w:rsidRDefault="0086319A" w:rsidP="0086319A">
            <w:pPr>
              <w:pStyle w:val="a4"/>
              <w:numPr>
                <w:ilvl w:val="0"/>
                <w:numId w:val="5"/>
              </w:numPr>
              <w:ind w:left="447"/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14:paraId="5660D8DE" w14:textId="77777777" w:rsidR="0086319A" w:rsidRPr="0086319A" w:rsidRDefault="0086319A" w:rsidP="0086319A">
            <w:pPr>
              <w:pStyle w:val="a4"/>
              <w:numPr>
                <w:ilvl w:val="0"/>
                <w:numId w:val="5"/>
              </w:numPr>
              <w:ind w:left="447"/>
              <w:jc w:val="both"/>
              <w:rPr>
                <w:sz w:val="24"/>
                <w:szCs w:val="24"/>
              </w:rPr>
            </w:pPr>
            <w:r w:rsidRPr="0086319A">
              <w:rPr>
                <w:color w:val="000000"/>
                <w:sz w:val="24"/>
                <w:szCs w:val="24"/>
              </w:rPr>
      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      </w:r>
          </w:p>
          <w:p w14:paraId="5C6CA865" w14:textId="77777777" w:rsidR="009A3FCA" w:rsidRPr="00025E99" w:rsidRDefault="0086319A" w:rsidP="0086319A">
            <w:pPr>
              <w:pStyle w:val="a4"/>
              <w:numPr>
                <w:ilvl w:val="0"/>
                <w:numId w:val="5"/>
              </w:numPr>
              <w:spacing w:line="264" w:lineRule="auto"/>
              <w:ind w:left="447"/>
              <w:jc w:val="both"/>
            </w:pPr>
            <w:r w:rsidRPr="0086319A">
              <w:rPr>
                <w:color w:val="000000"/>
                <w:sz w:val="24"/>
                <w:szCs w:val="24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9A3FCA" w:rsidRPr="002B0EB9" w14:paraId="72A5EBA4" w14:textId="77777777">
        <w:trPr>
          <w:trHeight w:val="2759"/>
        </w:trPr>
        <w:tc>
          <w:tcPr>
            <w:tcW w:w="9348" w:type="dxa"/>
            <w:gridSpan w:val="2"/>
          </w:tcPr>
          <w:p w14:paraId="41A3522F" w14:textId="403CDAA4" w:rsidR="009A3FCA" w:rsidRPr="002B0EB9" w:rsidRDefault="00EB73EC">
            <w:pPr>
              <w:pStyle w:val="TableParagraph"/>
              <w:ind w:right="213"/>
              <w:rPr>
                <w:sz w:val="24"/>
              </w:rPr>
            </w:pPr>
            <w:r w:rsidRPr="002B0EB9">
              <w:rPr>
                <w:sz w:val="24"/>
              </w:rPr>
              <w:t>Рабочая программа ориентирована на целевые приоритеты, духовно-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нравственного развития, воспитания и социализации обучающихся,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сформулированные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федеральной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воспитания</w:t>
            </w:r>
            <w:r w:rsidR="008E64C3">
              <w:rPr>
                <w:spacing w:val="-1"/>
                <w:sz w:val="24"/>
              </w:rPr>
              <w:t xml:space="preserve"> школы</w:t>
            </w:r>
            <w:r w:rsidRPr="002B0EB9">
              <w:rPr>
                <w:sz w:val="24"/>
              </w:rPr>
              <w:t>.</w:t>
            </w:r>
          </w:p>
          <w:p w14:paraId="3194B0F0" w14:textId="77777777" w:rsidR="009A3FCA" w:rsidRPr="002B0EB9" w:rsidRDefault="00EB73EC">
            <w:pPr>
              <w:pStyle w:val="TableParagraph"/>
              <w:ind w:right="213"/>
              <w:rPr>
                <w:sz w:val="24"/>
              </w:rPr>
            </w:pPr>
            <w:r w:rsidRPr="002B0EB9">
              <w:rPr>
                <w:sz w:val="24"/>
              </w:rPr>
              <w:t>В урочное время деятельность обучающихся организуется как в индивидуальном,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так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групповом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формате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с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задачей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формирования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навыков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сотрудничества.</w:t>
            </w:r>
          </w:p>
          <w:p w14:paraId="3054B530" w14:textId="77777777" w:rsidR="009A3FCA" w:rsidRPr="002B0EB9" w:rsidRDefault="00EB73EC">
            <w:pPr>
              <w:pStyle w:val="TableParagraph"/>
              <w:ind w:right="36"/>
              <w:rPr>
                <w:sz w:val="24"/>
              </w:rPr>
            </w:pPr>
            <w:r w:rsidRPr="002B0EB9">
              <w:rPr>
                <w:sz w:val="24"/>
              </w:rPr>
              <w:t>Содержание</w:t>
            </w:r>
            <w:r w:rsidRPr="002B0EB9">
              <w:rPr>
                <w:spacing w:val="-6"/>
                <w:sz w:val="24"/>
              </w:rPr>
              <w:t xml:space="preserve"> </w:t>
            </w:r>
            <w:r w:rsidRPr="002B0EB9">
              <w:rPr>
                <w:sz w:val="24"/>
              </w:rPr>
              <w:t>предмета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направлено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на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формирование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функциональной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грамотности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коммуникативной компетентности.</w:t>
            </w:r>
          </w:p>
          <w:p w14:paraId="3CB7CFA6" w14:textId="77777777" w:rsidR="009A3FCA" w:rsidRPr="002B0EB9" w:rsidRDefault="00EB73EC">
            <w:pPr>
              <w:pStyle w:val="TableParagraph"/>
              <w:spacing w:line="270" w:lineRule="atLeast"/>
              <w:ind w:right="659"/>
              <w:rPr>
                <w:sz w:val="24"/>
              </w:rPr>
            </w:pPr>
            <w:r w:rsidRPr="002B0EB9">
              <w:rPr>
                <w:sz w:val="24"/>
              </w:rPr>
              <w:t>Региональный компонент реализуется путем включения в содержание уроков</w:t>
            </w:r>
            <w:r w:rsidRPr="002B0EB9">
              <w:rPr>
                <w:spacing w:val="-57"/>
                <w:sz w:val="24"/>
              </w:rPr>
              <w:t xml:space="preserve"> </w:t>
            </w:r>
            <w:r w:rsidRPr="002B0EB9">
              <w:rPr>
                <w:sz w:val="24"/>
              </w:rPr>
              <w:t>сведений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о родном крае.</w:t>
            </w:r>
          </w:p>
        </w:tc>
      </w:tr>
    </w:tbl>
    <w:p w14:paraId="624DF8B3" w14:textId="77777777" w:rsidR="00EB73EC" w:rsidRDefault="00EB73EC"/>
    <w:sectPr w:rsidR="00EB73EC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3A57"/>
    <w:multiLevelType w:val="hybridMultilevel"/>
    <w:tmpl w:val="B5A871B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EE93D80"/>
    <w:multiLevelType w:val="hybridMultilevel"/>
    <w:tmpl w:val="34B69E3E"/>
    <w:lvl w:ilvl="0" w:tplc="041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59D5703"/>
    <w:multiLevelType w:val="hybridMultilevel"/>
    <w:tmpl w:val="B390238A"/>
    <w:lvl w:ilvl="0" w:tplc="BB94CD6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06F1D2">
      <w:numFmt w:val="bullet"/>
      <w:lvlText w:val="•"/>
      <w:lvlJc w:val="left"/>
      <w:pPr>
        <w:ind w:left="1500" w:hanging="360"/>
      </w:pPr>
      <w:rPr>
        <w:rFonts w:hint="default"/>
        <w:lang w:val="ru-RU" w:eastAsia="en-US" w:bidi="ar-SA"/>
      </w:rPr>
    </w:lvl>
    <w:lvl w:ilvl="2" w:tplc="C96CE116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A66CE5EE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4" w:tplc="8B3E65A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5" w:tplc="F2D8E71C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6" w:tplc="E15C12B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3F90CB8C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8" w:tplc="336C03D6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6FF6191"/>
    <w:multiLevelType w:val="hybridMultilevel"/>
    <w:tmpl w:val="6EDA4054"/>
    <w:lvl w:ilvl="0" w:tplc="64C43D9A">
      <w:numFmt w:val="bullet"/>
      <w:lvlText w:val="-"/>
      <w:lvlJc w:val="left"/>
      <w:pPr>
        <w:ind w:left="3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B2FC2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2" w:tplc="FBDCBA5A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3" w:tplc="C0E80D54">
      <w:numFmt w:val="bullet"/>
      <w:lvlText w:val="•"/>
      <w:lvlJc w:val="left"/>
      <w:pPr>
        <w:ind w:left="2497" w:hanging="140"/>
      </w:pPr>
      <w:rPr>
        <w:rFonts w:hint="default"/>
        <w:lang w:val="ru-RU" w:eastAsia="en-US" w:bidi="ar-SA"/>
      </w:rPr>
    </w:lvl>
    <w:lvl w:ilvl="4" w:tplc="8C2A92EC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5" w:tplc="FF8C6318">
      <w:numFmt w:val="bullet"/>
      <w:lvlText w:val="•"/>
      <w:lvlJc w:val="left"/>
      <w:pPr>
        <w:ind w:left="3962" w:hanging="140"/>
      </w:pPr>
      <w:rPr>
        <w:rFonts w:hint="default"/>
        <w:lang w:val="ru-RU" w:eastAsia="en-US" w:bidi="ar-SA"/>
      </w:rPr>
    </w:lvl>
    <w:lvl w:ilvl="6" w:tplc="2EE21062">
      <w:numFmt w:val="bullet"/>
      <w:lvlText w:val="•"/>
      <w:lvlJc w:val="left"/>
      <w:pPr>
        <w:ind w:left="4694" w:hanging="140"/>
      </w:pPr>
      <w:rPr>
        <w:rFonts w:hint="default"/>
        <w:lang w:val="ru-RU" w:eastAsia="en-US" w:bidi="ar-SA"/>
      </w:rPr>
    </w:lvl>
    <w:lvl w:ilvl="7" w:tplc="D07A82FE">
      <w:numFmt w:val="bullet"/>
      <w:lvlText w:val="•"/>
      <w:lvlJc w:val="left"/>
      <w:pPr>
        <w:ind w:left="5426" w:hanging="140"/>
      </w:pPr>
      <w:rPr>
        <w:rFonts w:hint="default"/>
        <w:lang w:val="ru-RU" w:eastAsia="en-US" w:bidi="ar-SA"/>
      </w:rPr>
    </w:lvl>
    <w:lvl w:ilvl="8" w:tplc="E09C7CC8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7BD873EB"/>
    <w:multiLevelType w:val="hybridMultilevel"/>
    <w:tmpl w:val="7AB84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3FCA"/>
    <w:rsid w:val="00025E99"/>
    <w:rsid w:val="002B0EB9"/>
    <w:rsid w:val="0086319A"/>
    <w:rsid w:val="008E64C3"/>
    <w:rsid w:val="009A3FCA"/>
    <w:rsid w:val="00CA3A55"/>
    <w:rsid w:val="00EB73EC"/>
    <w:rsid w:val="00F0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1289"/>
  <w15:docId w15:val="{2168AD2E-DE86-4A39-86E8-66E42AC5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6319A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B0E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EB9"/>
    <w:rPr>
      <w:rFonts w:ascii="Tahoma" w:eastAsia="Times New Roman" w:hAnsi="Tahoma" w:cs="Tahoma"/>
      <w:sz w:val="16"/>
      <w:szCs w:val="16"/>
      <w:lang w:val="ru-RU"/>
    </w:rPr>
  </w:style>
  <w:style w:type="character" w:customStyle="1" w:styleId="c19">
    <w:name w:val="c19"/>
    <w:basedOn w:val="a0"/>
    <w:rsid w:val="00F04B73"/>
  </w:style>
  <w:style w:type="character" w:customStyle="1" w:styleId="10">
    <w:name w:val="Заголовок 1 Знак"/>
    <w:basedOn w:val="a0"/>
    <w:link w:val="1"/>
    <w:uiPriority w:val="9"/>
    <w:rsid w:val="008631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 и Химия</dc:creator>
  <cp:lastModifiedBy>Пользователь</cp:lastModifiedBy>
  <cp:revision>5</cp:revision>
  <dcterms:created xsi:type="dcterms:W3CDTF">2024-11-08T04:55:00Z</dcterms:created>
  <dcterms:modified xsi:type="dcterms:W3CDTF">2024-11-25T04:26:00Z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