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C9" w:rsidRPr="009C77A4" w:rsidRDefault="00CD23C9" w:rsidP="00CD23C9">
      <w:pPr>
        <w:spacing w:line="0" w:lineRule="atLeast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bookmarkStart w:id="0" w:name="_GoBack"/>
      <w:r w:rsidRPr="009C77A4">
        <w:rPr>
          <w:b/>
          <w:bCs/>
          <w:kern w:val="36"/>
          <w:sz w:val="28"/>
          <w:szCs w:val="28"/>
        </w:rPr>
        <w:t>Памятка</w:t>
      </w:r>
    </w:p>
    <w:p w:rsidR="00CD23C9" w:rsidRPr="009C77A4" w:rsidRDefault="00CD23C9" w:rsidP="00CD23C9">
      <w:pPr>
        <w:spacing w:line="0" w:lineRule="atLeast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proofErr w:type="gramStart"/>
      <w:r w:rsidRPr="009C77A4">
        <w:rPr>
          <w:b/>
          <w:bCs/>
          <w:kern w:val="36"/>
          <w:sz w:val="28"/>
          <w:szCs w:val="28"/>
        </w:rPr>
        <w:t>для</w:t>
      </w:r>
      <w:proofErr w:type="gramEnd"/>
      <w:r w:rsidRPr="009C77A4">
        <w:rPr>
          <w:b/>
          <w:bCs/>
          <w:kern w:val="36"/>
          <w:sz w:val="28"/>
          <w:szCs w:val="28"/>
        </w:rPr>
        <w:t xml:space="preserve"> родителей (законных представителей) детей, прибывающих</w:t>
      </w:r>
    </w:p>
    <w:p w:rsidR="00CD23C9" w:rsidRPr="009C77A4" w:rsidRDefault="00CD23C9" w:rsidP="00CD23C9">
      <w:pPr>
        <w:spacing w:line="0" w:lineRule="atLeast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proofErr w:type="gramStart"/>
      <w:r w:rsidRPr="009C77A4">
        <w:rPr>
          <w:b/>
          <w:bCs/>
          <w:kern w:val="36"/>
          <w:sz w:val="28"/>
          <w:szCs w:val="28"/>
        </w:rPr>
        <w:t>с</w:t>
      </w:r>
      <w:proofErr w:type="gramEnd"/>
      <w:r w:rsidRPr="009C77A4">
        <w:rPr>
          <w:b/>
          <w:bCs/>
          <w:kern w:val="36"/>
          <w:sz w:val="28"/>
          <w:szCs w:val="28"/>
        </w:rPr>
        <w:t xml:space="preserve"> территорий ДНР и ЛНР, по вопросам обеспечения права детей</w:t>
      </w:r>
    </w:p>
    <w:p w:rsidR="00CD23C9" w:rsidRPr="009C77A4" w:rsidRDefault="00CD23C9" w:rsidP="00CD23C9">
      <w:pPr>
        <w:spacing w:line="0" w:lineRule="atLeast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proofErr w:type="gramStart"/>
      <w:r w:rsidRPr="009C77A4">
        <w:rPr>
          <w:b/>
          <w:bCs/>
          <w:kern w:val="36"/>
          <w:sz w:val="28"/>
          <w:szCs w:val="28"/>
        </w:rPr>
        <w:t>на</w:t>
      </w:r>
      <w:proofErr w:type="gramEnd"/>
      <w:r w:rsidRPr="009C77A4">
        <w:rPr>
          <w:b/>
          <w:bCs/>
          <w:kern w:val="36"/>
          <w:sz w:val="28"/>
          <w:szCs w:val="28"/>
        </w:rPr>
        <w:t xml:space="preserve"> получение общего образования</w:t>
      </w:r>
      <w:bookmarkEnd w:id="0"/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C77A4">
        <w:rPr>
          <w:sz w:val="28"/>
          <w:szCs w:val="28"/>
        </w:rPr>
        <w:t>Уважаемые родители!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 xml:space="preserve">В соответствии с Федеральным </w:t>
      </w:r>
      <w:hyperlink r:id="rId4" w:anchor="dst611" w:history="1">
        <w:r w:rsidRPr="009C77A4">
          <w:rPr>
            <w:color w:val="0000FF"/>
            <w:u w:val="single"/>
          </w:rPr>
          <w:t>законом</w:t>
        </w:r>
      </w:hyperlink>
      <w:r w:rsidRPr="009C77A4">
        <w:t xml:space="preserve"> "Об образовании в Российской Федерации"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несут обязанности наравне с гражданами Российской Федерации.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В заявлении необходимо указать следующие сведения: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а</w:t>
      </w:r>
      <w:proofErr w:type="gramEnd"/>
      <w:r w:rsidRPr="009C77A4">
        <w:t>) фамилия, имя, отчество (при наличии) ребенка или поступающего;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б</w:t>
      </w:r>
      <w:proofErr w:type="gramEnd"/>
      <w:r w:rsidRPr="009C77A4">
        <w:t>) дата рождения ребенка или поступающего;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в</w:t>
      </w:r>
      <w:proofErr w:type="gramEnd"/>
      <w:r w:rsidRPr="009C77A4">
        <w:t>) адрес места жительства и (или) адрес места пребывания ребенка или поступающего;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г</w:t>
      </w:r>
      <w:proofErr w:type="gramEnd"/>
      <w:r w:rsidRPr="009C77A4">
        <w:t>) фамилия, имя, отчество (при наличии) родителя(ей) (законного(</w:t>
      </w:r>
      <w:proofErr w:type="spellStart"/>
      <w:r w:rsidRPr="009C77A4">
        <w:t>ых</w:t>
      </w:r>
      <w:proofErr w:type="spellEnd"/>
      <w:r w:rsidRPr="009C77A4">
        <w:t>) представителя(ей) ребенка;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д</w:t>
      </w:r>
      <w:proofErr w:type="gramEnd"/>
      <w:r w:rsidRPr="009C77A4">
        <w:t>) адрес места жительства и (или) адрес места пребывания родителя(ей) (законного(</w:t>
      </w:r>
      <w:proofErr w:type="spellStart"/>
      <w:r w:rsidRPr="009C77A4">
        <w:t>ых</w:t>
      </w:r>
      <w:proofErr w:type="spellEnd"/>
      <w:r w:rsidRPr="009C77A4">
        <w:t>) представителя(ей) ребенка;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е</w:t>
      </w:r>
      <w:proofErr w:type="gramEnd"/>
      <w:r w:rsidRPr="009C77A4">
        <w:t>) адрес(а) электронной почты, номер(а) телефона(</w:t>
      </w:r>
      <w:proofErr w:type="spellStart"/>
      <w:r w:rsidRPr="009C77A4">
        <w:t>ов</w:t>
      </w:r>
      <w:proofErr w:type="spellEnd"/>
      <w:r w:rsidRPr="009C77A4">
        <w:t>) (при наличии) родителя(ей) (законного(</w:t>
      </w:r>
      <w:proofErr w:type="spellStart"/>
      <w:r w:rsidRPr="009C77A4">
        <w:t>ых</w:t>
      </w:r>
      <w:proofErr w:type="spellEnd"/>
      <w:r w:rsidRPr="009C77A4">
        <w:t>) представителя(ей) ребенка или поступающего;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ж</w:t>
      </w:r>
      <w:proofErr w:type="gramEnd"/>
      <w:r w:rsidRPr="009C77A4">
        <w:t>) о наличии права внеочередного, первоочередного или преимущественного приема;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lastRenderedPageBreak/>
        <w:t>з</w:t>
      </w:r>
      <w:proofErr w:type="gramEnd"/>
      <w:r w:rsidRPr="009C77A4">
        <w:t>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и</w:t>
      </w:r>
      <w:proofErr w:type="gramEnd"/>
      <w:r w:rsidRPr="009C77A4">
        <w:t>) согласие родителя(ей) (законного(</w:t>
      </w:r>
      <w:proofErr w:type="spellStart"/>
      <w:r w:rsidRPr="009C77A4">
        <w:t>ых</w:t>
      </w:r>
      <w:proofErr w:type="spellEnd"/>
      <w:r w:rsidRPr="009C77A4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к</w:t>
      </w:r>
      <w:proofErr w:type="gramEnd"/>
      <w:r w:rsidRPr="009C77A4">
        <w:t>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л</w:t>
      </w:r>
      <w:proofErr w:type="gramEnd"/>
      <w:r w:rsidRPr="009C77A4">
        <w:t>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м</w:t>
      </w:r>
      <w:proofErr w:type="gramEnd"/>
      <w:r w:rsidRPr="009C77A4">
        <w:t>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н</w:t>
      </w:r>
      <w:proofErr w:type="gramEnd"/>
      <w:r w:rsidRPr="009C77A4">
        <w:t>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о</w:t>
      </w:r>
      <w:proofErr w:type="gramEnd"/>
      <w:r w:rsidRPr="009C77A4">
        <w:t>) факт ознакомления родителя(ей) (законного(</w:t>
      </w:r>
      <w:proofErr w:type="spellStart"/>
      <w:r w:rsidRPr="009C77A4">
        <w:t>ых</w:t>
      </w:r>
      <w:proofErr w:type="spellEnd"/>
      <w:r w:rsidRPr="009C77A4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п</w:t>
      </w:r>
      <w:proofErr w:type="gramEnd"/>
      <w:r w:rsidRPr="009C77A4">
        <w:t>) согласие родителя(ей) (законного(</w:t>
      </w:r>
      <w:proofErr w:type="spellStart"/>
      <w:r w:rsidRPr="009C77A4">
        <w:t>ых</w:t>
      </w:r>
      <w:proofErr w:type="spellEnd"/>
      <w:r w:rsidRPr="009C77A4">
        <w:t>) представителя(ей) ребенка или поступающего на обработку персональных данных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Для приема родитель(и) (законный(</w:t>
      </w:r>
      <w:proofErr w:type="spellStart"/>
      <w:r w:rsidRPr="009C77A4">
        <w:t>ые</w:t>
      </w:r>
      <w:proofErr w:type="spellEnd"/>
      <w:r w:rsidRPr="009C77A4">
        <w:t>) представитель(и) ребенка или поступающий представляют следующие документы: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а</w:t>
      </w:r>
      <w:proofErr w:type="gramEnd"/>
      <w:r w:rsidRPr="009C77A4">
        <w:t>) копию документа, удостоверяющего личность родителя (законного представителя) ребенка или поступающего;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б</w:t>
      </w:r>
      <w:proofErr w:type="gramEnd"/>
      <w:r w:rsidRPr="009C77A4">
        <w:t>) копию свидетельства о рождении ребенка или документа, подтверждающего родство заявителя;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в</w:t>
      </w:r>
      <w:proofErr w:type="gramEnd"/>
      <w:r w:rsidRPr="009C77A4">
        <w:t xml:space="preserve">) копию свидетельства о рождении полнородных и </w:t>
      </w:r>
      <w:proofErr w:type="spellStart"/>
      <w:r w:rsidRPr="009C77A4">
        <w:t>неполнородных</w:t>
      </w:r>
      <w:proofErr w:type="spellEnd"/>
      <w:r w:rsidRPr="009C77A4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C77A4">
        <w:t>неполнородные</w:t>
      </w:r>
      <w:proofErr w:type="spellEnd"/>
      <w:r w:rsidRPr="009C77A4">
        <w:t xml:space="preserve"> брат и (или) сестра);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г</w:t>
      </w:r>
      <w:proofErr w:type="gramEnd"/>
      <w:r w:rsidRPr="009C77A4">
        <w:t>) копию документа, подтверждающего установление опеки или попечительства (при необходимости);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д</w:t>
      </w:r>
      <w:proofErr w:type="gramEnd"/>
      <w:r w:rsidRPr="009C77A4">
        <w:t>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е</w:t>
      </w:r>
      <w:proofErr w:type="gramEnd"/>
      <w:r w:rsidRPr="009C77A4">
        <w:t>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ж</w:t>
      </w:r>
      <w:proofErr w:type="gramEnd"/>
      <w:r w:rsidRPr="009C77A4">
        <w:t>) копию заключения психолого-медико-педагогической комиссии (при наличии).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 w:rsidRPr="009C77A4">
        <w:t>ые</w:t>
      </w:r>
      <w:proofErr w:type="spellEnd"/>
      <w:r w:rsidRPr="009C77A4">
        <w:t xml:space="preserve">) представитель(и) ребенка предъявляет(ют) оригиналы документов, указанных в </w:t>
      </w:r>
      <w:hyperlink r:id="rId5" w:anchor="dst100168" w:history="1">
        <w:r w:rsidRPr="009C77A4">
          <w:rPr>
            <w:color w:val="0000FF"/>
            <w:u w:val="single"/>
          </w:rPr>
          <w:t>пунктах а)</w:t>
        </w:r>
      </w:hyperlink>
      <w:r w:rsidRPr="009C77A4">
        <w:t xml:space="preserve"> - </w:t>
      </w:r>
      <w:hyperlink r:id="rId6" w:anchor="dst100172" w:history="1">
        <w:r w:rsidRPr="009C77A4">
          <w:rPr>
            <w:color w:val="0000FF"/>
            <w:u w:val="single"/>
          </w:rPr>
          <w:t>д</w:t>
        </w:r>
      </w:hyperlink>
      <w:r w:rsidRPr="009C77A4">
        <w:t>), а поступающий - оригинал документа, удостоверяющего личность поступающего.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Родители имеют право по своему усмотрению представлять другие документы, в том числе медицинскую карту ребенка.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 По итогам промежуточной аттестации издается распорядительный акт школы о приеме Вашего ребенка в школу.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Если Ваш ребенок нуждается в специальных условиях получения образования,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Кроме того, Вы как родитель имеете право: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знакомиться</w:t>
      </w:r>
      <w:proofErr w:type="gramEnd"/>
      <w:r w:rsidRPr="009C77A4">
        <w:t xml:space="preserve"> с уставом школы и другими документами, регламентирующими организацию и осуществление образовательной деятельности;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знакомиться</w:t>
      </w:r>
      <w:proofErr w:type="gramEnd"/>
      <w:r w:rsidRPr="009C77A4">
        <w:t xml:space="preserve">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Также учащиеся имеют право на: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бесплатное</w:t>
      </w:r>
      <w:proofErr w:type="gramEnd"/>
      <w:r w:rsidRPr="009C77A4">
        <w:t xml:space="preserve"> пользование библиотечно-информационными ресурсами, учебной, производственной, научной базой школы и др.;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предоставление</w:t>
      </w:r>
      <w:proofErr w:type="gramEnd"/>
      <w:r w:rsidRPr="009C77A4">
        <w:t xml:space="preserve">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обучение</w:t>
      </w:r>
      <w:proofErr w:type="gramEnd"/>
      <w:r w:rsidRPr="009C77A4"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уважение</w:t>
      </w:r>
      <w:proofErr w:type="gramEnd"/>
      <w:r w:rsidRPr="009C77A4"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(Персональными данными является любая информация, относящаяся к определенному физическому лицу).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r w:rsidRPr="009C77A4">
        <w:t>Кроме того, родители имеют право: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защищать</w:t>
      </w:r>
      <w:proofErr w:type="gramEnd"/>
      <w:r w:rsidRPr="009C77A4">
        <w:t xml:space="preserve"> права и законные интересы несовершеннолетних обучающихся;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получать</w:t>
      </w:r>
      <w:proofErr w:type="gramEnd"/>
      <w:r w:rsidRPr="009C77A4">
        <w:t xml:space="preserve">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D23C9" w:rsidRPr="009C77A4" w:rsidRDefault="00CD23C9" w:rsidP="00CD23C9">
      <w:pPr>
        <w:spacing w:before="100" w:beforeAutospacing="1" w:after="100" w:afterAutospacing="1"/>
        <w:ind w:firstLine="709"/>
        <w:jc w:val="both"/>
      </w:pPr>
      <w:proofErr w:type="gramStart"/>
      <w:r w:rsidRPr="009C77A4">
        <w:t>принимать</w:t>
      </w:r>
      <w:proofErr w:type="gramEnd"/>
      <w:r w:rsidRPr="009C77A4">
        <w:t xml:space="preserve">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793A29" w:rsidRDefault="00CD23C9" w:rsidP="00CD23C9">
      <w:r w:rsidRPr="009C77A4">
        <w:t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обучающихся, их родителей, администрации школы) исключительно на добровольной основе.</w:t>
      </w:r>
    </w:p>
    <w:sectPr w:rsidR="0079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9"/>
    <w:rsid w:val="00793A29"/>
    <w:rsid w:val="00C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8B9E-EC25-464F-83E2-A7E2B84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0799/fd08f1961d6804badb435b8a7bb3be3082dc8e8c/" TargetMode="External"/><Relationship Id="rId5" Type="http://schemas.openxmlformats.org/officeDocument/2006/relationships/hyperlink" Target="http://www.consultant.ru/document/cons_doc_LAW_410799/fd08f1961d6804badb435b8a7bb3be3082dc8e8c/" TargetMode="External"/><Relationship Id="rId4" Type="http://schemas.openxmlformats.org/officeDocument/2006/relationships/hyperlink" Target="http://www.consultant.ru/document/cons_doc_LAW_394336/e185d59b595b6bf58b8716c9d5129a3dd5b763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Памятка</vt:lpstr>
      <vt:lpstr>    для родителей (законных представителей) детей, прибывающих</vt:lpstr>
      <vt:lpstr>    с территорий ДНР и ЛНР, по вопросам обеспечения права детей</vt:lpstr>
      <vt:lpstr>    на получение общего образования</vt:lpstr>
    </vt:vector>
  </TitlesOfParts>
  <Company>SPecialiST RePack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школа школа</cp:lastModifiedBy>
  <cp:revision>1</cp:revision>
  <dcterms:created xsi:type="dcterms:W3CDTF">2022-03-09T07:42:00Z</dcterms:created>
  <dcterms:modified xsi:type="dcterms:W3CDTF">2022-03-09T07:42:00Z</dcterms:modified>
</cp:coreProperties>
</file>